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Pr>
      <w:r>
        <w:t>附件</w:t>
      </w:r>
    </w:p>
    <w:p>
      <w:pPr>
        <w:pStyle w:val="3"/>
        <w:keepNext w:val="0"/>
        <w:keepLines w:val="0"/>
        <w:widowControl/>
        <w:suppressLineNumbers w:val="0"/>
        <w:jc w:val="center"/>
        <w:rPr>
          <w:b/>
          <w:bCs/>
        </w:rPr>
      </w:pPr>
      <w:r>
        <w:rPr>
          <w:b/>
          <w:bCs/>
          <w:sz w:val="24"/>
          <w:szCs w:val="24"/>
        </w:rPr>
        <w:t>中国建设工程造价管理协会资深会员管理办法</w:t>
      </w:r>
    </w:p>
    <w:p>
      <w:pPr>
        <w:pStyle w:val="3"/>
        <w:keepNext w:val="0"/>
        <w:keepLines w:val="0"/>
        <w:widowControl/>
        <w:suppressLineNumbers w:val="0"/>
        <w:jc w:val="center"/>
      </w:pPr>
    </w:p>
    <w:p>
      <w:pPr>
        <w:pStyle w:val="3"/>
        <w:keepNext w:val="0"/>
        <w:keepLines w:val="0"/>
        <w:widowControl/>
        <w:suppressLineNumbers w:val="0"/>
        <w:jc w:val="center"/>
      </w:pPr>
      <w:r>
        <w:t>第一章 总 则</w:t>
      </w:r>
    </w:p>
    <w:p>
      <w:pPr>
        <w:pStyle w:val="3"/>
        <w:keepNext w:val="0"/>
        <w:keepLines w:val="0"/>
        <w:widowControl/>
        <w:suppressLineNumbers w:val="0"/>
      </w:pPr>
    </w:p>
    <w:p>
      <w:pPr>
        <w:pStyle w:val="3"/>
        <w:keepNext w:val="0"/>
        <w:keepLines w:val="0"/>
        <w:widowControl/>
        <w:suppressLineNumbers w:val="0"/>
        <w:ind w:left="0" w:firstLine="420"/>
      </w:pPr>
      <w:r>
        <w:t>第一条 为加强中国建设工程造价管理协会（以下简称“中价协”）资深会员的管理，根据《中国建设工程造价管理协会章程》和《中国建设工程造价管理协会个人会员管理办法》的有关规定，制定本办法。</w:t>
      </w:r>
    </w:p>
    <w:p>
      <w:pPr>
        <w:pStyle w:val="3"/>
        <w:keepNext w:val="0"/>
        <w:keepLines w:val="0"/>
        <w:widowControl/>
        <w:suppressLineNumbers w:val="0"/>
      </w:pPr>
    </w:p>
    <w:p>
      <w:pPr>
        <w:pStyle w:val="3"/>
        <w:keepNext w:val="0"/>
        <w:keepLines w:val="0"/>
        <w:widowControl/>
        <w:suppressLineNumbers w:val="0"/>
        <w:ind w:left="0" w:firstLine="420"/>
      </w:pPr>
      <w:r>
        <w:t>第二条 资深会员是中价协对在工程造价行业内做出较大贡献或具有一定影响力的普通会员授予的称号。</w:t>
      </w:r>
    </w:p>
    <w:p>
      <w:pPr>
        <w:pStyle w:val="3"/>
        <w:keepNext w:val="0"/>
        <w:keepLines w:val="0"/>
        <w:widowControl/>
        <w:suppressLineNumbers w:val="0"/>
      </w:pPr>
    </w:p>
    <w:p>
      <w:pPr>
        <w:pStyle w:val="3"/>
        <w:keepNext w:val="0"/>
        <w:keepLines w:val="0"/>
        <w:widowControl/>
        <w:suppressLineNumbers w:val="0"/>
        <w:ind w:left="0" w:firstLine="420"/>
        <w:jc w:val="center"/>
      </w:pPr>
      <w:r>
        <w:t>第二章 申报条件</w:t>
      </w:r>
    </w:p>
    <w:p>
      <w:pPr>
        <w:pStyle w:val="3"/>
        <w:keepNext w:val="0"/>
        <w:keepLines w:val="0"/>
        <w:widowControl/>
        <w:suppressLineNumbers w:val="0"/>
        <w:ind w:left="0" w:firstLine="420"/>
      </w:pPr>
    </w:p>
    <w:p>
      <w:pPr>
        <w:pStyle w:val="3"/>
        <w:keepNext w:val="0"/>
        <w:keepLines w:val="0"/>
        <w:widowControl/>
        <w:suppressLineNumbers w:val="0"/>
        <w:ind w:left="0" w:firstLine="420"/>
      </w:pPr>
      <w:r>
        <w:t>第三条 符合条件的中价协普通会员（以下称“申请人”）除应具有良好的社会声誉和职业道德，无不良记录外，符合下列其一，即可申请成为资深会员：</w:t>
      </w:r>
    </w:p>
    <w:p>
      <w:pPr>
        <w:pStyle w:val="3"/>
        <w:keepNext w:val="0"/>
        <w:keepLines w:val="0"/>
        <w:widowControl/>
        <w:suppressLineNumbers w:val="0"/>
        <w:ind w:left="0" w:firstLine="420"/>
      </w:pPr>
    </w:p>
    <w:p>
      <w:pPr>
        <w:pStyle w:val="3"/>
        <w:keepNext w:val="0"/>
        <w:keepLines w:val="0"/>
        <w:widowControl/>
        <w:suppressLineNumbers w:val="0"/>
        <w:ind w:left="0" w:firstLine="420"/>
      </w:pPr>
      <w:r>
        <w:t>（一）取得注册造价工程师执业资格证书并执业10年（含）以上，或从事工程造价领域的研究、教学、管理等相关工作10年（含）以上；</w:t>
      </w:r>
    </w:p>
    <w:p>
      <w:pPr>
        <w:pStyle w:val="3"/>
        <w:keepNext w:val="0"/>
        <w:keepLines w:val="0"/>
        <w:widowControl/>
        <w:suppressLineNumbers w:val="0"/>
        <w:ind w:left="0" w:firstLine="420"/>
      </w:pPr>
    </w:p>
    <w:p>
      <w:pPr>
        <w:pStyle w:val="3"/>
        <w:keepNext w:val="0"/>
        <w:keepLines w:val="0"/>
        <w:widowControl/>
        <w:suppressLineNumbers w:val="0"/>
        <w:ind w:left="0" w:firstLine="420"/>
      </w:pPr>
      <w:r>
        <w:t>（二）在相关领域及所在地区具有较强的号召力、影响力及专业水平，富有解决造价实践中难点问题的创新能力，积极参与行业或协会建设的有关工作；</w:t>
      </w:r>
    </w:p>
    <w:p>
      <w:pPr>
        <w:pStyle w:val="3"/>
        <w:keepNext w:val="0"/>
        <w:keepLines w:val="0"/>
        <w:widowControl/>
        <w:suppressLineNumbers w:val="0"/>
        <w:ind w:left="0" w:firstLine="420"/>
      </w:pPr>
    </w:p>
    <w:p>
      <w:pPr>
        <w:pStyle w:val="3"/>
        <w:keepNext w:val="0"/>
        <w:keepLines w:val="0"/>
        <w:widowControl/>
        <w:suppressLineNumbers w:val="0"/>
        <w:ind w:left="0" w:firstLine="420"/>
      </w:pPr>
      <w:r>
        <w:t>（三）近5年在《工程造价管理》等具有一定影响力的相关刊物上发表专业论文2篇以上，或出版过工程造价专业著作。</w:t>
      </w:r>
    </w:p>
    <w:p>
      <w:pPr>
        <w:pStyle w:val="3"/>
        <w:keepNext w:val="0"/>
        <w:keepLines w:val="0"/>
        <w:widowControl/>
        <w:suppressLineNumbers w:val="0"/>
      </w:pPr>
    </w:p>
    <w:p>
      <w:pPr>
        <w:pStyle w:val="3"/>
        <w:keepNext w:val="0"/>
        <w:keepLines w:val="0"/>
        <w:widowControl/>
        <w:suppressLineNumbers w:val="0"/>
        <w:ind w:left="0" w:firstLine="420"/>
      </w:pPr>
      <w:r>
        <w:t>第四条 申请人应分别获得三名资深会员的书面推荐。其申请表需经所在工作单位签署意见。</w:t>
      </w:r>
    </w:p>
    <w:p>
      <w:pPr>
        <w:pStyle w:val="3"/>
        <w:keepNext w:val="0"/>
        <w:keepLines w:val="0"/>
        <w:widowControl/>
        <w:suppressLineNumbers w:val="0"/>
      </w:pPr>
    </w:p>
    <w:p>
      <w:pPr>
        <w:pStyle w:val="3"/>
        <w:keepNext w:val="0"/>
        <w:keepLines w:val="0"/>
        <w:widowControl/>
        <w:suppressLineNumbers w:val="0"/>
        <w:ind w:left="0" w:firstLine="420"/>
      </w:pPr>
      <w:r>
        <w:t>第五条 资深会员每人每次只能推荐一名申请人。承担推荐责任的资深会员与被推荐的申请人以及推荐同一申请人的其余两名资深会员不得隶属于同一法人单位。</w:t>
      </w:r>
    </w:p>
    <w:p>
      <w:pPr>
        <w:pStyle w:val="3"/>
        <w:keepNext w:val="0"/>
        <w:keepLines w:val="0"/>
        <w:widowControl/>
        <w:suppressLineNumbers w:val="0"/>
      </w:pPr>
    </w:p>
    <w:p>
      <w:pPr>
        <w:pStyle w:val="3"/>
        <w:keepNext w:val="0"/>
        <w:keepLines w:val="0"/>
        <w:widowControl/>
        <w:suppressLineNumbers w:val="0"/>
        <w:jc w:val="center"/>
      </w:pPr>
      <w:r>
        <w:t>第三章 申请与评审</w:t>
      </w:r>
    </w:p>
    <w:p>
      <w:pPr>
        <w:pStyle w:val="3"/>
        <w:keepNext w:val="0"/>
        <w:keepLines w:val="0"/>
        <w:widowControl/>
        <w:suppressLineNumbers w:val="0"/>
      </w:pPr>
    </w:p>
    <w:p>
      <w:pPr>
        <w:pStyle w:val="3"/>
        <w:keepNext w:val="0"/>
        <w:keepLines w:val="0"/>
        <w:widowControl/>
        <w:suppressLineNumbers w:val="0"/>
        <w:ind w:left="0" w:firstLine="420"/>
      </w:pPr>
      <w:r>
        <w:t>第六条 申请资深会员，应当提交以下材料：</w:t>
      </w:r>
    </w:p>
    <w:p>
      <w:pPr>
        <w:pStyle w:val="3"/>
        <w:keepNext w:val="0"/>
        <w:keepLines w:val="0"/>
        <w:widowControl/>
        <w:suppressLineNumbers w:val="0"/>
      </w:pPr>
    </w:p>
    <w:p>
      <w:pPr>
        <w:pStyle w:val="3"/>
        <w:keepNext w:val="0"/>
        <w:keepLines w:val="0"/>
        <w:widowControl/>
        <w:suppressLineNumbers w:val="0"/>
        <w:ind w:left="0" w:firstLine="420"/>
      </w:pPr>
      <w:r>
        <w:t>（一）《中国建设工程造价管理协会资深会员申报表》（由申请人填写）；</w:t>
      </w:r>
    </w:p>
    <w:p>
      <w:pPr>
        <w:pStyle w:val="3"/>
        <w:keepNext w:val="0"/>
        <w:keepLines w:val="0"/>
        <w:widowControl/>
        <w:suppressLineNumbers w:val="0"/>
      </w:pPr>
    </w:p>
    <w:p>
      <w:pPr>
        <w:pStyle w:val="3"/>
        <w:keepNext w:val="0"/>
        <w:keepLines w:val="0"/>
        <w:widowControl/>
        <w:suppressLineNumbers w:val="0"/>
        <w:ind w:left="0" w:firstLine="420"/>
      </w:pPr>
      <w:r>
        <w:t>（二）《中国建设工程造价管理协会资深会员推荐表》（由三名推荐人分别填写）；</w:t>
      </w:r>
    </w:p>
    <w:p>
      <w:pPr>
        <w:pStyle w:val="3"/>
        <w:keepNext w:val="0"/>
        <w:keepLines w:val="0"/>
        <w:widowControl/>
        <w:suppressLineNumbers w:val="0"/>
      </w:pPr>
    </w:p>
    <w:p>
      <w:pPr>
        <w:pStyle w:val="3"/>
        <w:keepNext w:val="0"/>
        <w:keepLines w:val="0"/>
        <w:widowControl/>
        <w:suppressLineNumbers w:val="0"/>
        <w:ind w:left="0" w:firstLine="420"/>
      </w:pPr>
      <w:r>
        <w:t>（三）相关自述材料，已发表的专业论文、专业著作，以及国家级、省部级或中价协研究课题的原件或复印件。</w:t>
      </w:r>
    </w:p>
    <w:p>
      <w:pPr>
        <w:pStyle w:val="3"/>
        <w:keepNext w:val="0"/>
        <w:keepLines w:val="0"/>
        <w:widowControl/>
        <w:suppressLineNumbers w:val="0"/>
      </w:pPr>
    </w:p>
    <w:p>
      <w:pPr>
        <w:pStyle w:val="3"/>
        <w:keepNext w:val="0"/>
        <w:keepLines w:val="0"/>
        <w:widowControl/>
        <w:suppressLineNumbers w:val="0"/>
        <w:ind w:left="0" w:firstLine="420"/>
      </w:pPr>
      <w:r>
        <w:t>第七条 符合本办法规定条件的申请人，可向各省级造价管理协会或中价协各专业委员会（以下简称“管理机构”）申请成为中价协资深会员。</w:t>
      </w:r>
    </w:p>
    <w:p>
      <w:pPr>
        <w:pStyle w:val="3"/>
        <w:keepNext w:val="0"/>
        <w:keepLines w:val="0"/>
        <w:widowControl/>
        <w:suppressLineNumbers w:val="0"/>
      </w:pPr>
    </w:p>
    <w:p>
      <w:pPr>
        <w:pStyle w:val="3"/>
        <w:keepNext w:val="0"/>
        <w:keepLines w:val="0"/>
        <w:widowControl/>
        <w:suppressLineNumbers w:val="0"/>
        <w:ind w:left="0" w:firstLine="420"/>
      </w:pPr>
      <w:r>
        <w:t>第八条 各管理机构对申请材料进行初审，将符合条件的申请材料及书面意见报送中价协。</w:t>
      </w:r>
    </w:p>
    <w:p>
      <w:pPr>
        <w:pStyle w:val="3"/>
        <w:keepNext w:val="0"/>
        <w:keepLines w:val="0"/>
        <w:widowControl/>
        <w:suppressLineNumbers w:val="0"/>
      </w:pPr>
    </w:p>
    <w:p>
      <w:pPr>
        <w:pStyle w:val="3"/>
        <w:keepNext w:val="0"/>
        <w:keepLines w:val="0"/>
        <w:widowControl/>
        <w:suppressLineNumbers w:val="0"/>
        <w:ind w:left="0" w:firstLine="420"/>
      </w:pPr>
      <w:r>
        <w:t>第九条 中价协组织评审委员会对经初审上报的资料进行审核。评审委员会由5-7名中价协理事或专家委员会成员组成，设主任委员1名；通过评审委员会三分之二（含）以上委员同意的申请人，进入资深会员候选名单。</w:t>
      </w:r>
    </w:p>
    <w:p>
      <w:pPr>
        <w:pStyle w:val="3"/>
        <w:keepNext w:val="0"/>
        <w:keepLines w:val="0"/>
        <w:widowControl/>
        <w:suppressLineNumbers w:val="0"/>
      </w:pPr>
    </w:p>
    <w:p>
      <w:pPr>
        <w:pStyle w:val="3"/>
        <w:keepNext w:val="0"/>
        <w:keepLines w:val="0"/>
        <w:widowControl/>
        <w:suppressLineNumbers w:val="0"/>
        <w:ind w:left="0" w:firstLine="420"/>
      </w:pPr>
      <w:r>
        <w:t>第十条 候选资深会员经中价协审议、批准、公示后，如无异议，即可成为新增资深会员。</w:t>
      </w:r>
    </w:p>
    <w:p>
      <w:pPr>
        <w:pStyle w:val="3"/>
        <w:keepNext w:val="0"/>
        <w:keepLines w:val="0"/>
        <w:widowControl/>
        <w:suppressLineNumbers w:val="0"/>
      </w:pPr>
    </w:p>
    <w:p>
      <w:pPr>
        <w:pStyle w:val="3"/>
        <w:keepNext w:val="0"/>
        <w:keepLines w:val="0"/>
        <w:widowControl/>
        <w:suppressLineNumbers w:val="0"/>
        <w:ind w:left="0" w:firstLine="0"/>
        <w:jc w:val="center"/>
      </w:pPr>
      <w:r>
        <w:t>第四章 权利与义务</w:t>
      </w:r>
    </w:p>
    <w:p>
      <w:pPr>
        <w:pStyle w:val="3"/>
        <w:keepNext w:val="0"/>
        <w:keepLines w:val="0"/>
        <w:widowControl/>
        <w:suppressLineNumbers w:val="0"/>
        <w:ind w:left="0" w:firstLine="0"/>
      </w:pPr>
    </w:p>
    <w:p>
      <w:pPr>
        <w:pStyle w:val="3"/>
        <w:keepNext w:val="0"/>
        <w:keepLines w:val="0"/>
        <w:widowControl/>
        <w:suppressLineNumbers w:val="0"/>
        <w:ind w:left="0" w:firstLine="420"/>
      </w:pPr>
      <w:r>
        <w:t>第十一条 资深会员除享有普通会员的权利外，还享有以下权利：</w:t>
      </w:r>
    </w:p>
    <w:p>
      <w:pPr>
        <w:pStyle w:val="3"/>
        <w:keepNext w:val="0"/>
        <w:keepLines w:val="0"/>
        <w:widowControl/>
        <w:suppressLineNumbers w:val="0"/>
      </w:pPr>
    </w:p>
    <w:p>
      <w:pPr>
        <w:pStyle w:val="3"/>
        <w:keepNext w:val="0"/>
        <w:keepLines w:val="0"/>
        <w:widowControl/>
        <w:suppressLineNumbers w:val="0"/>
        <w:ind w:left="0" w:firstLine="420"/>
      </w:pPr>
      <w:r>
        <w:t>（一）享有资深会员的荣誉称号，接受中价协为资深会员开展的专属服务；</w:t>
      </w:r>
    </w:p>
    <w:p>
      <w:pPr>
        <w:pStyle w:val="3"/>
        <w:keepNext w:val="0"/>
        <w:keepLines w:val="0"/>
        <w:widowControl/>
        <w:suppressLineNumbers w:val="0"/>
      </w:pPr>
    </w:p>
    <w:p>
      <w:pPr>
        <w:pStyle w:val="3"/>
        <w:keepNext w:val="0"/>
        <w:keepLines w:val="0"/>
        <w:widowControl/>
        <w:suppressLineNumbers w:val="0"/>
        <w:ind w:left="0" w:firstLine="420"/>
      </w:pPr>
      <w:r>
        <w:t>（二）具备推荐其他潜在资深会员的资格；</w:t>
      </w:r>
    </w:p>
    <w:p>
      <w:pPr>
        <w:pStyle w:val="3"/>
        <w:keepNext w:val="0"/>
        <w:keepLines w:val="0"/>
        <w:widowControl/>
        <w:suppressLineNumbers w:val="0"/>
      </w:pPr>
    </w:p>
    <w:p>
      <w:pPr>
        <w:pStyle w:val="3"/>
        <w:keepNext w:val="0"/>
        <w:keepLines w:val="0"/>
        <w:widowControl/>
        <w:suppressLineNumbers w:val="0"/>
        <w:ind w:left="0" w:firstLine="420"/>
      </w:pPr>
      <w:r>
        <w:t>（三）优先获得成为中价协专家委员会候选人、理事会理事候选人的推荐资格；</w:t>
      </w:r>
    </w:p>
    <w:p>
      <w:pPr>
        <w:pStyle w:val="3"/>
        <w:keepNext w:val="0"/>
        <w:keepLines w:val="0"/>
        <w:widowControl/>
        <w:suppressLineNumbers w:val="0"/>
      </w:pPr>
    </w:p>
    <w:p>
      <w:pPr>
        <w:pStyle w:val="3"/>
        <w:keepNext w:val="0"/>
        <w:keepLines w:val="0"/>
        <w:widowControl/>
        <w:suppressLineNumbers w:val="0"/>
        <w:ind w:left="0" w:firstLine="420"/>
      </w:pPr>
      <w:r>
        <w:t>（四）优先获得参与国内外会议学术报告权以及担任专业评委的资格；可优先参与中价协组织的课题研究、部门规章和标准的制订等活动；</w:t>
      </w:r>
    </w:p>
    <w:p>
      <w:pPr>
        <w:pStyle w:val="3"/>
        <w:keepNext w:val="0"/>
        <w:keepLines w:val="0"/>
        <w:widowControl/>
        <w:suppressLineNumbers w:val="0"/>
      </w:pPr>
    </w:p>
    <w:p>
      <w:pPr>
        <w:pStyle w:val="3"/>
        <w:keepNext w:val="0"/>
        <w:keepLines w:val="0"/>
        <w:widowControl/>
        <w:suppressLineNumbers w:val="0"/>
        <w:ind w:left="0" w:firstLine="420"/>
      </w:pPr>
      <w:r>
        <w:t>（五）优先获得中价协年度各项研究成果；免费或优惠参加本行业（中价协）内较高层的研讨会、学术峰会、专题沙龙以及法规、标准宣贯等活动。</w:t>
      </w:r>
    </w:p>
    <w:p>
      <w:pPr>
        <w:pStyle w:val="3"/>
        <w:keepNext w:val="0"/>
        <w:keepLines w:val="0"/>
        <w:widowControl/>
        <w:suppressLineNumbers w:val="0"/>
      </w:pPr>
    </w:p>
    <w:p>
      <w:pPr>
        <w:pStyle w:val="3"/>
        <w:keepNext w:val="0"/>
        <w:keepLines w:val="0"/>
        <w:widowControl/>
        <w:suppressLineNumbers w:val="0"/>
        <w:ind w:left="0" w:firstLine="420"/>
      </w:pPr>
      <w:r>
        <w:t>第十二条 资深会员除应履行普通会员的义务外，还应承担以下义务：</w:t>
      </w:r>
    </w:p>
    <w:p>
      <w:pPr>
        <w:pStyle w:val="3"/>
        <w:keepNext w:val="0"/>
        <w:keepLines w:val="0"/>
        <w:widowControl/>
        <w:suppressLineNumbers w:val="0"/>
      </w:pPr>
    </w:p>
    <w:p>
      <w:pPr>
        <w:pStyle w:val="3"/>
        <w:keepNext w:val="0"/>
        <w:keepLines w:val="0"/>
        <w:widowControl/>
        <w:suppressLineNumbers w:val="0"/>
        <w:ind w:left="0" w:firstLine="420"/>
      </w:pPr>
      <w:r>
        <w:t>（一）遵纪守法，诚实守信；</w:t>
      </w:r>
    </w:p>
    <w:p>
      <w:pPr>
        <w:pStyle w:val="3"/>
        <w:keepNext w:val="0"/>
        <w:keepLines w:val="0"/>
        <w:widowControl/>
        <w:suppressLineNumbers w:val="0"/>
      </w:pPr>
    </w:p>
    <w:p>
      <w:pPr>
        <w:pStyle w:val="3"/>
        <w:keepNext w:val="0"/>
        <w:keepLines w:val="0"/>
        <w:widowControl/>
        <w:suppressLineNumbers w:val="0"/>
        <w:ind w:left="0" w:firstLine="420"/>
      </w:pPr>
      <w:r>
        <w:t>（二）保持职业尊严、恪守职业道德；</w:t>
      </w:r>
    </w:p>
    <w:p>
      <w:pPr>
        <w:pStyle w:val="3"/>
        <w:keepNext w:val="0"/>
        <w:keepLines w:val="0"/>
        <w:widowControl/>
        <w:suppressLineNumbers w:val="0"/>
      </w:pPr>
    </w:p>
    <w:p>
      <w:pPr>
        <w:pStyle w:val="3"/>
        <w:keepNext w:val="0"/>
        <w:keepLines w:val="0"/>
        <w:widowControl/>
        <w:suppressLineNumbers w:val="0"/>
        <w:ind w:left="0" w:firstLine="420"/>
      </w:pPr>
      <w:r>
        <w:t>（三）积极足额交纳会费；</w:t>
      </w:r>
    </w:p>
    <w:p>
      <w:pPr>
        <w:pStyle w:val="3"/>
        <w:keepNext w:val="0"/>
        <w:keepLines w:val="0"/>
        <w:widowControl/>
        <w:suppressLineNumbers w:val="0"/>
      </w:pPr>
    </w:p>
    <w:p>
      <w:pPr>
        <w:pStyle w:val="3"/>
        <w:keepNext w:val="0"/>
        <w:keepLines w:val="0"/>
        <w:widowControl/>
        <w:suppressLineNumbers w:val="0"/>
        <w:ind w:left="0" w:firstLine="420"/>
      </w:pPr>
      <w:r>
        <w:t>（四）关注行业发展动态，热心为行业建设献策；</w:t>
      </w:r>
    </w:p>
    <w:p>
      <w:pPr>
        <w:pStyle w:val="3"/>
        <w:keepNext w:val="0"/>
        <w:keepLines w:val="0"/>
        <w:widowControl/>
        <w:suppressLineNumbers w:val="0"/>
      </w:pPr>
    </w:p>
    <w:p>
      <w:pPr>
        <w:pStyle w:val="3"/>
        <w:keepNext w:val="0"/>
        <w:keepLines w:val="0"/>
        <w:widowControl/>
        <w:suppressLineNumbers w:val="0"/>
        <w:ind w:left="0" w:firstLine="420"/>
      </w:pPr>
      <w:r>
        <w:t>（五）积极参与中价协或各管理机构组织的培训教学、标准编制、课题研究等工作任务及相关活动。</w:t>
      </w:r>
    </w:p>
    <w:p>
      <w:pPr>
        <w:pStyle w:val="3"/>
        <w:keepNext w:val="0"/>
        <w:keepLines w:val="0"/>
        <w:widowControl/>
        <w:suppressLineNumbers w:val="0"/>
      </w:pPr>
    </w:p>
    <w:p>
      <w:pPr>
        <w:pStyle w:val="3"/>
        <w:keepNext w:val="0"/>
        <w:keepLines w:val="0"/>
        <w:widowControl/>
        <w:suppressLineNumbers w:val="0"/>
        <w:jc w:val="center"/>
      </w:pPr>
      <w:r>
        <w:t>第五章 服务与管理</w:t>
      </w:r>
    </w:p>
    <w:p>
      <w:pPr>
        <w:pStyle w:val="3"/>
        <w:keepNext w:val="0"/>
        <w:keepLines w:val="0"/>
        <w:widowControl/>
        <w:suppressLineNumbers w:val="0"/>
      </w:pPr>
    </w:p>
    <w:p>
      <w:pPr>
        <w:pStyle w:val="3"/>
        <w:keepNext w:val="0"/>
        <w:keepLines w:val="0"/>
        <w:widowControl/>
        <w:suppressLineNumbers w:val="0"/>
        <w:ind w:left="0" w:firstLine="420"/>
      </w:pPr>
      <w:r>
        <w:t>第十三条 中价协为新增资深会员颁发《中国建设工程造价管理协会资深会员证书》和会徽，在协会网站、《工程造价管理》期刊等媒体上予以公布、展示。</w:t>
      </w:r>
    </w:p>
    <w:p>
      <w:pPr>
        <w:pStyle w:val="3"/>
        <w:keepNext w:val="0"/>
        <w:keepLines w:val="0"/>
        <w:widowControl/>
        <w:suppressLineNumbers w:val="0"/>
      </w:pPr>
    </w:p>
    <w:p>
      <w:pPr>
        <w:pStyle w:val="3"/>
        <w:keepNext w:val="0"/>
        <w:keepLines w:val="0"/>
        <w:widowControl/>
        <w:suppressLineNumbers w:val="0"/>
        <w:ind w:left="0" w:firstLine="420"/>
      </w:pPr>
      <w:r>
        <w:t>第十四条 中价协为资深会员提供专属服务。</w:t>
      </w:r>
    </w:p>
    <w:p>
      <w:pPr>
        <w:pStyle w:val="3"/>
        <w:keepNext w:val="0"/>
        <w:keepLines w:val="0"/>
        <w:widowControl/>
        <w:suppressLineNumbers w:val="0"/>
      </w:pPr>
    </w:p>
    <w:p>
      <w:pPr>
        <w:pStyle w:val="3"/>
        <w:keepNext w:val="0"/>
        <w:keepLines w:val="0"/>
        <w:widowControl/>
        <w:suppressLineNumbers w:val="0"/>
        <w:ind w:left="0" w:firstLine="420"/>
      </w:pPr>
      <w:r>
        <w:t>第十五条 资深会员可免费或优惠获取业内前沿资料，以及中价协的各项研究成果、文章著作、专业杂志及出版物等，优先获取国内外最新行业资讯。</w:t>
      </w:r>
    </w:p>
    <w:p>
      <w:pPr>
        <w:pStyle w:val="3"/>
        <w:keepNext w:val="0"/>
        <w:keepLines w:val="0"/>
        <w:widowControl/>
        <w:suppressLineNumbers w:val="0"/>
      </w:pPr>
    </w:p>
    <w:p>
      <w:pPr>
        <w:pStyle w:val="3"/>
        <w:keepNext w:val="0"/>
        <w:keepLines w:val="0"/>
        <w:widowControl/>
        <w:suppressLineNumbers w:val="0"/>
        <w:ind w:left="0" w:firstLine="420"/>
      </w:pPr>
      <w:r>
        <w:t>第十六条 中价协秘书处负责资深会员的日常管理工作，通过会员管理系统对资深会员进行动态管理，支持实时在线查询。</w:t>
      </w:r>
    </w:p>
    <w:p>
      <w:pPr>
        <w:pStyle w:val="3"/>
        <w:keepNext w:val="0"/>
        <w:keepLines w:val="0"/>
        <w:widowControl/>
        <w:suppressLineNumbers w:val="0"/>
      </w:pPr>
    </w:p>
    <w:p>
      <w:pPr>
        <w:pStyle w:val="3"/>
        <w:keepNext w:val="0"/>
        <w:keepLines w:val="0"/>
        <w:widowControl/>
        <w:suppressLineNumbers w:val="0"/>
        <w:ind w:left="0" w:firstLine="420"/>
      </w:pPr>
      <w:r>
        <w:t>第十七条 申请人经查实有弄虚作假行为的，取消当次资深会员申请资格，并记入个人诚信信息。</w:t>
      </w:r>
    </w:p>
    <w:p>
      <w:pPr>
        <w:pStyle w:val="3"/>
        <w:keepNext w:val="0"/>
        <w:keepLines w:val="0"/>
        <w:widowControl/>
        <w:suppressLineNumbers w:val="0"/>
      </w:pPr>
    </w:p>
    <w:p>
      <w:pPr>
        <w:pStyle w:val="3"/>
        <w:keepNext w:val="0"/>
        <w:keepLines w:val="0"/>
        <w:widowControl/>
        <w:suppressLineNumbers w:val="0"/>
        <w:ind w:left="0" w:firstLine="420"/>
      </w:pPr>
      <w:r>
        <w:t>推荐人意见经查实与事实严重不符的，停止当次推荐资格，并记入个人诚信信息。</w:t>
      </w:r>
    </w:p>
    <w:p>
      <w:pPr>
        <w:pStyle w:val="3"/>
        <w:keepNext w:val="0"/>
        <w:keepLines w:val="0"/>
        <w:widowControl/>
        <w:suppressLineNumbers w:val="0"/>
      </w:pPr>
    </w:p>
    <w:p>
      <w:pPr>
        <w:pStyle w:val="3"/>
        <w:keepNext w:val="0"/>
        <w:keepLines w:val="0"/>
        <w:widowControl/>
        <w:suppressLineNumbers w:val="0"/>
        <w:ind w:left="0" w:firstLine="420"/>
      </w:pPr>
      <w:r>
        <w:t>第十八条 对于有下列情形之一的，终止其资深会员资格：</w:t>
      </w:r>
    </w:p>
    <w:p>
      <w:pPr>
        <w:pStyle w:val="3"/>
        <w:keepNext w:val="0"/>
        <w:keepLines w:val="0"/>
        <w:widowControl/>
        <w:suppressLineNumbers w:val="0"/>
      </w:pPr>
    </w:p>
    <w:p>
      <w:pPr>
        <w:pStyle w:val="3"/>
        <w:keepNext w:val="0"/>
        <w:keepLines w:val="0"/>
        <w:widowControl/>
        <w:suppressLineNumbers w:val="0"/>
        <w:ind w:left="0" w:firstLine="420"/>
      </w:pPr>
      <w:r>
        <w:t>（一）两年未按规定交纳会费，且不按要求参加资深会员活动的；</w:t>
      </w:r>
    </w:p>
    <w:p>
      <w:pPr>
        <w:pStyle w:val="3"/>
        <w:keepNext w:val="0"/>
        <w:keepLines w:val="0"/>
        <w:widowControl/>
        <w:suppressLineNumbers w:val="0"/>
      </w:pPr>
    </w:p>
    <w:p>
      <w:pPr>
        <w:pStyle w:val="3"/>
        <w:keepNext w:val="0"/>
        <w:keepLines w:val="0"/>
        <w:widowControl/>
        <w:suppressLineNumbers w:val="0"/>
        <w:ind w:left="0" w:firstLine="420"/>
      </w:pPr>
      <w:r>
        <w:t>（二）受到行业自律惩戒的；</w:t>
      </w:r>
    </w:p>
    <w:p>
      <w:pPr>
        <w:pStyle w:val="3"/>
        <w:keepNext w:val="0"/>
        <w:keepLines w:val="0"/>
        <w:widowControl/>
        <w:suppressLineNumbers w:val="0"/>
      </w:pPr>
    </w:p>
    <w:p>
      <w:pPr>
        <w:pStyle w:val="3"/>
        <w:keepNext w:val="0"/>
        <w:keepLines w:val="0"/>
        <w:widowControl/>
        <w:suppressLineNumbers w:val="0"/>
        <w:ind w:left="0" w:firstLine="420"/>
      </w:pPr>
      <w:r>
        <w:t>（三）申请退会或终止会员资格的；</w:t>
      </w:r>
    </w:p>
    <w:p>
      <w:pPr>
        <w:pStyle w:val="3"/>
        <w:keepNext w:val="0"/>
        <w:keepLines w:val="0"/>
        <w:widowControl/>
        <w:suppressLineNumbers w:val="0"/>
      </w:pPr>
    </w:p>
    <w:p>
      <w:pPr>
        <w:pStyle w:val="3"/>
        <w:keepNext w:val="0"/>
        <w:keepLines w:val="0"/>
        <w:widowControl/>
        <w:suppressLineNumbers w:val="0"/>
        <w:ind w:left="0" w:firstLine="420"/>
      </w:pPr>
      <w:r>
        <w:t>（四）受到刑事处罚或存在其他违法违规行为。</w:t>
      </w:r>
    </w:p>
    <w:p>
      <w:pPr>
        <w:pStyle w:val="3"/>
        <w:keepNext w:val="0"/>
        <w:keepLines w:val="0"/>
        <w:widowControl/>
        <w:suppressLineNumbers w:val="0"/>
      </w:pPr>
    </w:p>
    <w:p>
      <w:pPr>
        <w:pStyle w:val="3"/>
        <w:keepNext w:val="0"/>
        <w:keepLines w:val="0"/>
        <w:widowControl/>
        <w:suppressLineNumbers w:val="0"/>
        <w:jc w:val="center"/>
      </w:pPr>
      <w:r>
        <w:t>第六章 附则</w:t>
      </w:r>
    </w:p>
    <w:p>
      <w:pPr>
        <w:pStyle w:val="3"/>
        <w:keepNext w:val="0"/>
        <w:keepLines w:val="0"/>
        <w:widowControl/>
        <w:suppressLineNumbers w:val="0"/>
      </w:pPr>
    </w:p>
    <w:p>
      <w:pPr>
        <w:pStyle w:val="3"/>
        <w:keepNext w:val="0"/>
        <w:keepLines w:val="0"/>
        <w:widowControl/>
        <w:suppressLineNumbers w:val="0"/>
        <w:ind w:left="0" w:firstLine="420"/>
      </w:pPr>
      <w:r>
        <w:t>第十九条 本办法由中价协秘书处负责解释。</w:t>
      </w:r>
    </w:p>
    <w:p>
      <w:pPr>
        <w:pStyle w:val="3"/>
        <w:keepNext w:val="0"/>
        <w:keepLines w:val="0"/>
        <w:widowControl/>
        <w:suppressLineNumbers w:val="0"/>
      </w:pPr>
    </w:p>
    <w:p>
      <w:pPr>
        <w:pStyle w:val="3"/>
        <w:keepNext w:val="0"/>
        <w:keepLines w:val="0"/>
        <w:widowControl/>
        <w:suppressLineNumbers w:val="0"/>
        <w:ind w:left="0" w:firstLine="420"/>
      </w:pPr>
      <w:r>
        <w:t>第二十条 本办法自发布之日起施行。</w:t>
      </w:r>
    </w:p>
    <w:p>
      <w:pPr>
        <w:pStyle w:val="3"/>
        <w:keepNext w:val="0"/>
        <w:keepLines w:val="0"/>
        <w:widowControl/>
        <w:suppressLineNumbers w:val="0"/>
      </w:pPr>
    </w:p>
    <w:p>
      <w:pPr>
        <w:pStyle w:val="3"/>
        <w:keepNext w:val="0"/>
        <w:keepLines w:val="0"/>
        <w:widowControl/>
        <w:suppressLineNumbers w:val="0"/>
        <w:ind w:left="0" w:firstLine="420"/>
      </w:pPr>
      <w:r>
        <w:t>附件：</w:t>
      </w:r>
      <w:r>
        <w:rPr>
          <w:color w:val="333333"/>
          <w:u w:val="none"/>
        </w:rPr>
        <w:fldChar w:fldCharType="begin"/>
      </w:r>
      <w:r>
        <w:rPr>
          <w:color w:val="333333"/>
          <w:u w:val="none"/>
        </w:rPr>
        <w:instrText xml:space="preserve"> HYPERLINK "http://www.ceca.org.cn/zcms/contentcore/resource/download?ID=61193" \o "1.中国建设工程造价管理协会资深会员申报表" \t "http://www.ceca.org.cn/gzzc/_blank" </w:instrText>
      </w:r>
      <w:r>
        <w:rPr>
          <w:color w:val="333333"/>
          <w:u w:val="none"/>
        </w:rPr>
        <w:fldChar w:fldCharType="separate"/>
      </w:r>
      <w:r>
        <w:rPr>
          <w:rStyle w:val="7"/>
          <w:color w:val="333333"/>
          <w:u w:val="none"/>
        </w:rPr>
        <w:t>1.中国建设工程造价管理协会资深会员申报表</w:t>
      </w:r>
      <w:r>
        <w:rPr>
          <w:color w:val="333333"/>
          <w:u w:val="none"/>
        </w:rPr>
        <w:fldChar w:fldCharType="end"/>
      </w:r>
    </w:p>
    <w:p>
      <w:pPr>
        <w:pStyle w:val="3"/>
        <w:keepNext w:val="0"/>
        <w:keepLines w:val="0"/>
        <w:widowControl/>
        <w:suppressLineNumbers w:val="0"/>
        <w:ind w:left="0" w:firstLine="420"/>
      </w:pPr>
      <w:r>
        <w:t>         </w:t>
      </w:r>
      <w:r>
        <w:rPr>
          <w:color w:val="333333"/>
          <w:u w:val="none"/>
        </w:rPr>
        <w:fldChar w:fldCharType="begin"/>
      </w:r>
      <w:r>
        <w:rPr>
          <w:color w:val="333333"/>
          <w:u w:val="none"/>
        </w:rPr>
        <w:instrText xml:space="preserve"> HYPERLINK "http://www.ceca.org.cn/zcms/contentcore/resource/download?ID=61194" \o "2.中国建设工程造价管理协会资深会员推荐表" \t "http://www.ceca.org.cn/gzzc/_blank" </w:instrText>
      </w:r>
      <w:r>
        <w:rPr>
          <w:color w:val="333333"/>
          <w:u w:val="none"/>
        </w:rPr>
        <w:fldChar w:fldCharType="separate"/>
      </w:r>
      <w:r>
        <w:rPr>
          <w:rStyle w:val="7"/>
          <w:color w:val="333333"/>
          <w:u w:val="none"/>
        </w:rPr>
        <w:t>2.中国建设工程造价管理协会资深会员推荐表</w:t>
      </w:r>
      <w:r>
        <w:rPr>
          <w:color w:val="333333"/>
          <w:u w:val="none"/>
        </w:rPr>
        <w:fldChar w:fldCharType="end"/>
      </w:r>
    </w:p>
    <w:p>
      <w:pPr>
        <w:pStyle w:val="3"/>
        <w:keepNext w:val="0"/>
        <w:keepLines w:val="0"/>
        <w:widowControl/>
        <w:suppressLineNumbers w:val="0"/>
      </w:pPr>
    </w:p>
    <w:p>
      <w:pPr>
        <w:pStyle w:val="3"/>
        <w:keepNext w:val="0"/>
        <w:keepLines w:val="0"/>
        <w:widowControl/>
        <w:suppressLineNumbers w:val="0"/>
        <w:jc w:val="left"/>
      </w:pPr>
    </w:p>
    <w:p/>
    <w:p/>
    <w:p/>
    <w:p/>
    <w:p/>
    <w:p>
      <w:pPr>
        <w:tabs>
          <w:tab w:val="left" w:pos="5400"/>
        </w:tabs>
        <w:rPr>
          <w:rFonts w:hint="eastAsia" w:eastAsia="仿宋_GB2312"/>
          <w:sz w:val="28"/>
          <w:lang w:eastAsia="zh-CN"/>
        </w:rPr>
      </w:pPr>
      <w:bookmarkStart w:id="1" w:name="_GoBack"/>
      <w:bookmarkEnd w:id="1"/>
      <w:bookmarkStart w:id="0" w:name="_Hlk5721694"/>
      <w:r>
        <w:rPr>
          <w:rFonts w:hint="eastAsia" w:eastAsia="仿宋_GB2312"/>
          <w:sz w:val="28"/>
          <w:lang w:eastAsia="zh-CN"/>
        </w:rPr>
        <w:t>附件</w:t>
      </w:r>
      <w:r>
        <w:rPr>
          <w:rFonts w:hint="eastAsia" w:eastAsia="仿宋_GB2312"/>
          <w:sz w:val="28"/>
          <w:lang w:val="en-US" w:eastAsia="zh-CN"/>
        </w:rPr>
        <w:t>1</w:t>
      </w:r>
      <w:r>
        <w:rPr>
          <w:rFonts w:hint="eastAsia" w:eastAsia="仿宋_GB2312"/>
          <w:sz w:val="28"/>
          <w:lang w:eastAsia="zh-CN"/>
        </w:rPr>
        <w:t>：</w:t>
      </w:r>
    </w:p>
    <w:p>
      <w:pPr>
        <w:tabs>
          <w:tab w:val="left" w:pos="5400"/>
        </w:tabs>
        <w:rPr>
          <w:rFonts w:eastAsia="仿宋_GB2312"/>
          <w:sz w:val="28"/>
        </w:rPr>
      </w:pPr>
    </w:p>
    <w:p>
      <w:pPr>
        <w:tabs>
          <w:tab w:val="left" w:pos="5400"/>
        </w:tabs>
        <w:rPr>
          <w:rFonts w:eastAsia="仿宋_GB2312"/>
          <w:sz w:val="28"/>
        </w:rPr>
      </w:pPr>
    </w:p>
    <w:p>
      <w:pPr>
        <w:tabs>
          <w:tab w:val="left" w:pos="5400"/>
        </w:tabs>
        <w:rPr>
          <w:rFonts w:eastAsia="仿宋_GB2312"/>
          <w:sz w:val="28"/>
        </w:rPr>
      </w:pPr>
    </w:p>
    <w:p>
      <w:pPr>
        <w:tabs>
          <w:tab w:val="left" w:pos="5400"/>
        </w:tabs>
        <w:rPr>
          <w:rFonts w:eastAsia="仿宋_GB2312"/>
          <w:sz w:val="28"/>
        </w:rPr>
      </w:pPr>
    </w:p>
    <w:p>
      <w:pPr>
        <w:tabs>
          <w:tab w:val="left" w:pos="5400"/>
        </w:tabs>
        <w:jc w:val="center"/>
        <w:rPr>
          <w:b/>
          <w:bCs/>
          <w:sz w:val="48"/>
        </w:rPr>
      </w:pPr>
      <w:r>
        <w:rPr>
          <w:rFonts w:hint="eastAsia"/>
          <w:b/>
          <w:bCs/>
          <w:sz w:val="48"/>
        </w:rPr>
        <w:t>中国建设工程造价管理协会</w:t>
      </w:r>
    </w:p>
    <w:p>
      <w:pPr>
        <w:tabs>
          <w:tab w:val="left" w:pos="5400"/>
        </w:tabs>
        <w:jc w:val="center"/>
        <w:rPr>
          <w:b/>
          <w:bCs/>
          <w:sz w:val="44"/>
        </w:rPr>
      </w:pPr>
    </w:p>
    <w:p>
      <w:pPr>
        <w:tabs>
          <w:tab w:val="left" w:pos="5400"/>
        </w:tabs>
        <w:jc w:val="center"/>
        <w:rPr>
          <w:b/>
          <w:bCs/>
          <w:sz w:val="44"/>
        </w:rPr>
      </w:pPr>
      <w:r>
        <w:rPr>
          <w:rFonts w:hint="eastAsia"/>
          <w:b/>
          <w:bCs/>
          <w:sz w:val="44"/>
        </w:rPr>
        <w:t>资深会员申报表</w:t>
      </w:r>
    </w:p>
    <w:p>
      <w:pPr>
        <w:tabs>
          <w:tab w:val="left" w:pos="5400"/>
        </w:tabs>
        <w:jc w:val="center"/>
        <w:rPr>
          <w:rFonts w:eastAsia="仿宋_GB2312"/>
          <w:sz w:val="28"/>
        </w:rPr>
      </w:pPr>
    </w:p>
    <w:p>
      <w:pPr>
        <w:tabs>
          <w:tab w:val="left" w:pos="5400"/>
        </w:tabs>
        <w:jc w:val="center"/>
        <w:rPr>
          <w:rFonts w:eastAsia="仿宋_GB2312"/>
          <w:sz w:val="28"/>
        </w:rPr>
      </w:pPr>
    </w:p>
    <w:p>
      <w:pPr>
        <w:tabs>
          <w:tab w:val="left" w:pos="5400"/>
        </w:tabs>
        <w:jc w:val="center"/>
        <w:rPr>
          <w:rFonts w:eastAsia="仿宋_GB2312"/>
          <w:sz w:val="28"/>
        </w:rPr>
      </w:pPr>
    </w:p>
    <w:p>
      <w:pPr>
        <w:tabs>
          <w:tab w:val="left" w:pos="5400"/>
        </w:tabs>
        <w:jc w:val="center"/>
        <w:rPr>
          <w:rFonts w:eastAsia="仿宋_GB2312"/>
          <w:sz w:val="28"/>
        </w:rPr>
      </w:pPr>
    </w:p>
    <w:p>
      <w:pPr>
        <w:tabs>
          <w:tab w:val="left" w:pos="5400"/>
        </w:tabs>
        <w:jc w:val="center"/>
        <w:rPr>
          <w:rFonts w:eastAsia="仿宋_GB2312"/>
          <w:sz w:val="28"/>
        </w:rPr>
      </w:pPr>
    </w:p>
    <w:p>
      <w:pPr>
        <w:tabs>
          <w:tab w:val="left" w:pos="5400"/>
        </w:tabs>
        <w:jc w:val="center"/>
        <w:rPr>
          <w:rFonts w:eastAsia="仿宋_GB2312"/>
          <w:sz w:val="28"/>
        </w:rPr>
      </w:pPr>
    </w:p>
    <w:p>
      <w:pPr>
        <w:tabs>
          <w:tab w:val="left" w:pos="5400"/>
        </w:tabs>
        <w:ind w:firstLine="1400" w:firstLineChars="500"/>
        <w:rPr>
          <w:rFonts w:eastAsia="仿宋_GB2312"/>
          <w:sz w:val="28"/>
          <w:u w:val="single"/>
        </w:rPr>
      </w:pPr>
      <w:r>
        <w:rPr>
          <w:rFonts w:hint="eastAsia" w:eastAsia="仿宋_GB2312"/>
          <w:sz w:val="28"/>
        </w:rPr>
        <w:t>申请人姓名：</w:t>
      </w:r>
      <w:r>
        <w:rPr>
          <w:rFonts w:hint="eastAsia" w:eastAsia="仿宋_GB2312"/>
          <w:sz w:val="28"/>
          <w:u w:val="single"/>
        </w:rPr>
        <w:t xml:space="preserve">                        </w:t>
      </w:r>
    </w:p>
    <w:p>
      <w:pPr>
        <w:tabs>
          <w:tab w:val="left" w:pos="5400"/>
        </w:tabs>
        <w:ind w:firstLine="1400" w:firstLineChars="500"/>
        <w:rPr>
          <w:rFonts w:eastAsia="仿宋_GB2312"/>
          <w:sz w:val="28"/>
          <w:u w:val="single"/>
        </w:rPr>
      </w:pPr>
      <w:r>
        <w:rPr>
          <w:rFonts w:hint="eastAsia" w:eastAsia="仿宋_GB2312"/>
          <w:sz w:val="28"/>
        </w:rPr>
        <w:t xml:space="preserve">单位名称：  </w:t>
      </w:r>
      <w:r>
        <w:rPr>
          <w:rFonts w:hint="eastAsia" w:eastAsia="仿宋_GB2312"/>
          <w:sz w:val="28"/>
          <w:u w:val="single"/>
        </w:rPr>
        <w:t xml:space="preserve">                        </w:t>
      </w:r>
    </w:p>
    <w:p>
      <w:pPr>
        <w:tabs>
          <w:tab w:val="left" w:pos="5400"/>
        </w:tabs>
        <w:ind w:firstLine="1400" w:firstLineChars="500"/>
        <w:rPr>
          <w:rFonts w:eastAsia="仿宋_GB2312"/>
          <w:sz w:val="28"/>
        </w:rPr>
      </w:pPr>
      <w:r>
        <w:rPr>
          <w:rFonts w:hint="eastAsia" w:eastAsia="仿宋_GB2312"/>
          <w:sz w:val="28"/>
        </w:rPr>
        <w:t>申请人职务：</w:t>
      </w:r>
      <w:r>
        <w:rPr>
          <w:rFonts w:hint="eastAsia" w:eastAsia="仿宋_GB2312"/>
          <w:sz w:val="28"/>
          <w:u w:val="single"/>
        </w:rPr>
        <w:t xml:space="preserve">                        </w:t>
      </w:r>
      <w:r>
        <w:rPr>
          <w:rFonts w:hint="eastAsia" w:eastAsia="仿宋_GB2312"/>
          <w:sz w:val="28"/>
        </w:rPr>
        <w:t xml:space="preserve">                                      </w:t>
      </w:r>
    </w:p>
    <w:p>
      <w:pPr>
        <w:tabs>
          <w:tab w:val="left" w:pos="5400"/>
        </w:tabs>
        <w:ind w:firstLine="1400" w:firstLineChars="500"/>
        <w:rPr>
          <w:rFonts w:eastAsia="仿宋_GB2312"/>
          <w:sz w:val="28"/>
          <w:u w:val="single"/>
        </w:rPr>
      </w:pPr>
      <w:r>
        <w:rPr>
          <w:rFonts w:hint="eastAsia" w:eastAsia="仿宋_GB2312"/>
          <w:sz w:val="28"/>
        </w:rPr>
        <w:t xml:space="preserve">申请时间：  </w:t>
      </w:r>
      <w:r>
        <w:rPr>
          <w:rFonts w:hint="eastAsia" w:eastAsia="仿宋_GB2312"/>
          <w:sz w:val="28"/>
          <w:u w:val="single"/>
        </w:rPr>
        <w:t xml:space="preserve">                        </w:t>
      </w:r>
    </w:p>
    <w:p>
      <w:pPr>
        <w:tabs>
          <w:tab w:val="left" w:pos="5400"/>
        </w:tabs>
        <w:rPr>
          <w:rFonts w:eastAsia="仿宋_GB2312"/>
          <w:sz w:val="28"/>
        </w:rPr>
      </w:pPr>
    </w:p>
    <w:p>
      <w:pPr>
        <w:tabs>
          <w:tab w:val="left" w:pos="5400"/>
        </w:tabs>
        <w:rPr>
          <w:rFonts w:eastAsia="仿宋_GB2312"/>
          <w:sz w:val="28"/>
        </w:rPr>
      </w:pPr>
    </w:p>
    <w:p>
      <w:pPr>
        <w:tabs>
          <w:tab w:val="left" w:pos="5400"/>
        </w:tabs>
        <w:rPr>
          <w:rFonts w:eastAsia="仿宋_GB2312"/>
          <w:sz w:val="28"/>
        </w:rPr>
      </w:pPr>
    </w:p>
    <w:p>
      <w:pPr>
        <w:tabs>
          <w:tab w:val="left" w:pos="5400"/>
        </w:tabs>
        <w:jc w:val="center"/>
        <w:rPr>
          <w:rFonts w:eastAsia="仿宋_GB2312"/>
          <w:sz w:val="30"/>
          <w:szCs w:val="30"/>
        </w:rPr>
      </w:pPr>
      <w:r>
        <w:rPr>
          <w:rFonts w:hint="eastAsia" w:eastAsia="仿宋_GB2312"/>
          <w:sz w:val="30"/>
          <w:szCs w:val="30"/>
        </w:rPr>
        <w:t>中国建设工程造价管理协会 制</w:t>
      </w:r>
    </w:p>
    <w:bookmarkEnd w:id="0"/>
    <w:p>
      <w:pPr>
        <w:tabs>
          <w:tab w:val="left" w:pos="5400"/>
        </w:tabs>
        <w:jc w:val="center"/>
        <w:rPr>
          <w:rFonts w:ascii="方正小标宋简体" w:hAnsi="黑体" w:eastAsia="方正小标宋简体"/>
          <w:sz w:val="36"/>
          <w:szCs w:val="36"/>
        </w:rPr>
      </w:pPr>
      <w:r>
        <w:rPr>
          <w:rFonts w:hint="eastAsia" w:ascii="方正小标宋简体" w:hAnsi="黑体" w:eastAsia="方正小标宋简体"/>
          <w:sz w:val="36"/>
          <w:szCs w:val="36"/>
        </w:rPr>
        <w:t>中价协资深会员申报表</w:t>
      </w:r>
    </w:p>
    <w:tbl>
      <w:tblPr>
        <w:tblStyle w:val="4"/>
        <w:tblW w:w="1003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86"/>
        <w:gridCol w:w="1136"/>
        <w:gridCol w:w="579"/>
        <w:gridCol w:w="808"/>
        <w:gridCol w:w="1250"/>
        <w:gridCol w:w="1290"/>
        <w:gridCol w:w="762"/>
        <w:gridCol w:w="1063"/>
        <w:gridCol w:w="685"/>
        <w:gridCol w:w="1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atLeast"/>
          <w:jc w:val="center"/>
        </w:trPr>
        <w:tc>
          <w:tcPr>
            <w:tcW w:w="9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cs="宋体"/>
                <w:kern w:val="0"/>
                <w:sz w:val="24"/>
              </w:rPr>
              <w:t>姓名</w:t>
            </w:r>
          </w:p>
        </w:tc>
        <w:tc>
          <w:tcPr>
            <w:tcW w:w="17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 xml:space="preserve"> </w:t>
            </w:r>
          </w:p>
        </w:tc>
        <w:tc>
          <w:tcPr>
            <w:tcW w:w="808" w:type="dxa"/>
            <w:tcBorders>
              <w:top w:val="single" w:color="auto" w:sz="4" w:space="0"/>
              <w:left w:val="single" w:color="auto" w:sz="4" w:space="0"/>
              <w:bottom w:val="single" w:color="auto" w:sz="4" w:space="0"/>
              <w:right w:val="single" w:color="auto" w:sz="4" w:space="0"/>
            </w:tcBorders>
            <w:vAlign w:val="center"/>
          </w:tcPr>
          <w:p>
            <w:pPr>
              <w:widowControl/>
              <w:ind w:left="27"/>
              <w:jc w:val="center"/>
              <w:rPr>
                <w:rFonts w:ascii="宋体" w:hAnsi="宋体" w:cs="宋体"/>
                <w:kern w:val="0"/>
                <w:sz w:val="24"/>
              </w:rPr>
            </w:pPr>
            <w:r>
              <w:rPr>
                <w:rFonts w:hint="eastAsia" w:cs="宋体"/>
                <w:kern w:val="0"/>
                <w:sz w:val="24"/>
              </w:rPr>
              <w:t>性别</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 xml:space="preserve"> </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ind w:left="12"/>
              <w:jc w:val="center"/>
              <w:rPr>
                <w:rFonts w:ascii="宋体" w:hAnsi="宋体" w:cs="宋体"/>
                <w:kern w:val="0"/>
                <w:sz w:val="24"/>
              </w:rPr>
            </w:pPr>
            <w:r>
              <w:rPr>
                <w:rFonts w:hint="eastAsia" w:cs="宋体"/>
                <w:kern w:val="0"/>
                <w:sz w:val="24"/>
              </w:rPr>
              <w:t>出生日期</w:t>
            </w:r>
          </w:p>
        </w:tc>
        <w:tc>
          <w:tcPr>
            <w:tcW w:w="25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 xml:space="preserve"> </w:t>
            </w:r>
          </w:p>
        </w:tc>
        <w:tc>
          <w:tcPr>
            <w:tcW w:w="15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cs="宋体"/>
                <w:kern w:val="0"/>
                <w:sz w:val="24"/>
              </w:rPr>
              <w:t>相</w:t>
            </w:r>
          </w:p>
          <w:p>
            <w:pPr>
              <w:widowControl/>
              <w:jc w:val="center"/>
              <w:rPr>
                <w:rFonts w:ascii="宋体" w:hAnsi="宋体" w:cs="宋体"/>
                <w:kern w:val="0"/>
                <w:sz w:val="24"/>
              </w:rPr>
            </w:pPr>
            <w:r>
              <w:rPr>
                <w:rFonts w:hint="eastAsia" w:cs="宋体"/>
                <w:kern w:val="0"/>
                <w:sz w:val="24"/>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3"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现任职务</w:t>
            </w:r>
          </w:p>
        </w:tc>
        <w:tc>
          <w:tcPr>
            <w:tcW w:w="2637"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cs="宋体"/>
                <w:kern w:val="0"/>
                <w:sz w:val="24"/>
              </w:rPr>
              <w:t>技术职称</w:t>
            </w:r>
          </w:p>
        </w:tc>
        <w:tc>
          <w:tcPr>
            <w:tcW w:w="25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5"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cs="宋体"/>
                <w:kern w:val="0"/>
                <w:sz w:val="24"/>
              </w:rPr>
              <w:t>身份证件号</w:t>
            </w:r>
          </w:p>
        </w:tc>
        <w:tc>
          <w:tcPr>
            <w:tcW w:w="2637"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入会时间</w:t>
            </w:r>
          </w:p>
        </w:tc>
        <w:tc>
          <w:tcPr>
            <w:tcW w:w="25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3"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cs="宋体"/>
                <w:kern w:val="0"/>
                <w:sz w:val="24"/>
              </w:rPr>
              <w:t>学历</w:t>
            </w:r>
          </w:p>
        </w:tc>
        <w:tc>
          <w:tcPr>
            <w:tcW w:w="2637"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工作年限</w:t>
            </w:r>
          </w:p>
        </w:tc>
        <w:tc>
          <w:tcPr>
            <w:tcW w:w="25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工作单位</w:t>
            </w:r>
          </w:p>
        </w:tc>
        <w:tc>
          <w:tcPr>
            <w:tcW w:w="392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p>
        </w:tc>
        <w:tc>
          <w:tcPr>
            <w:tcW w:w="18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所属省级或行业协会</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cs="宋体"/>
                <w:kern w:val="0"/>
                <w:sz w:val="24"/>
              </w:rPr>
              <w:t>通信地址</w:t>
            </w:r>
          </w:p>
        </w:tc>
        <w:tc>
          <w:tcPr>
            <w:tcW w:w="392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p>
        </w:tc>
        <w:tc>
          <w:tcPr>
            <w:tcW w:w="18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cs="宋体"/>
                <w:kern w:val="0"/>
                <w:sz w:val="24"/>
              </w:rPr>
              <w:t>手机</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18"/>
              </w:rPr>
            </w:pPr>
            <w:r>
              <w:rPr>
                <w:rFonts w:hint="eastAsia"/>
                <w:kern w:val="0"/>
                <w:sz w:val="24"/>
                <w:szCs w:val="18"/>
              </w:rPr>
              <w:t>注册造价工程师</w:t>
            </w:r>
          </w:p>
          <w:p>
            <w:pPr>
              <w:widowControl/>
              <w:jc w:val="center"/>
              <w:rPr>
                <w:kern w:val="0"/>
                <w:sz w:val="24"/>
                <w:szCs w:val="18"/>
              </w:rPr>
            </w:pPr>
            <w:r>
              <w:rPr>
                <w:rFonts w:hint="eastAsia"/>
                <w:kern w:val="0"/>
                <w:sz w:val="24"/>
                <w:szCs w:val="18"/>
              </w:rPr>
              <w:t>证号</w:t>
            </w:r>
          </w:p>
        </w:tc>
        <w:tc>
          <w:tcPr>
            <w:tcW w:w="2637"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205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cs="宋体"/>
                <w:kern w:val="0"/>
                <w:sz w:val="24"/>
              </w:rPr>
              <w:t>电子邮件地址</w:t>
            </w:r>
          </w:p>
        </w:tc>
        <w:tc>
          <w:tcPr>
            <w:tcW w:w="3304" w:type="dxa"/>
            <w:gridSpan w:val="3"/>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0"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担任的社会职务</w:t>
            </w:r>
          </w:p>
        </w:tc>
        <w:tc>
          <w:tcPr>
            <w:tcW w:w="7993"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81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主要学习经历</w:t>
            </w:r>
          </w:p>
        </w:tc>
        <w:tc>
          <w:tcPr>
            <w:tcW w:w="122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起止年月</w:t>
            </w:r>
          </w:p>
        </w:tc>
        <w:tc>
          <w:tcPr>
            <w:tcW w:w="575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  校  名  称  及  专  业</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证明人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5" w:hRule="atLeast"/>
          <w:jc w:val="center"/>
        </w:trPr>
        <w:tc>
          <w:tcPr>
            <w:tcW w:w="818"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22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575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jc w:val="center"/>
        </w:trPr>
        <w:tc>
          <w:tcPr>
            <w:tcW w:w="818"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22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575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jc w:val="center"/>
        </w:trPr>
        <w:tc>
          <w:tcPr>
            <w:tcW w:w="818"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22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575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5" w:hRule="atLeast"/>
          <w:jc w:val="center"/>
        </w:trPr>
        <w:tc>
          <w:tcPr>
            <w:tcW w:w="8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工</w:t>
            </w:r>
          </w:p>
          <w:p>
            <w:pPr>
              <w:widowControl/>
              <w:jc w:val="center"/>
              <w:rPr>
                <w:rFonts w:cs="宋体"/>
                <w:kern w:val="0"/>
                <w:sz w:val="24"/>
              </w:rPr>
            </w:pPr>
            <w:r>
              <w:rPr>
                <w:rFonts w:hint="eastAsia" w:cs="宋体"/>
                <w:kern w:val="0"/>
                <w:sz w:val="24"/>
              </w:rPr>
              <w:t>作</w:t>
            </w:r>
          </w:p>
          <w:p>
            <w:pPr>
              <w:widowControl/>
              <w:jc w:val="center"/>
              <w:rPr>
                <w:rFonts w:cs="宋体"/>
                <w:kern w:val="0"/>
                <w:sz w:val="24"/>
              </w:rPr>
            </w:pPr>
            <w:r>
              <w:rPr>
                <w:rFonts w:hint="eastAsia" w:cs="宋体"/>
                <w:kern w:val="0"/>
                <w:sz w:val="24"/>
              </w:rPr>
              <w:t>简</w:t>
            </w:r>
          </w:p>
          <w:p>
            <w:pPr>
              <w:widowControl/>
              <w:jc w:val="center"/>
              <w:rPr>
                <w:rFonts w:ascii="宋体" w:hAnsi="宋体" w:cs="宋体"/>
                <w:kern w:val="0"/>
                <w:sz w:val="24"/>
              </w:rPr>
            </w:pPr>
            <w:r>
              <w:rPr>
                <w:rFonts w:hint="eastAsia" w:cs="宋体"/>
                <w:kern w:val="0"/>
                <w:sz w:val="24"/>
              </w:rPr>
              <w:t>历</w:t>
            </w:r>
          </w:p>
        </w:tc>
        <w:tc>
          <w:tcPr>
            <w:tcW w:w="12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cs="宋体"/>
                <w:kern w:val="0"/>
                <w:sz w:val="24"/>
              </w:rPr>
              <w:t>起止年月</w:t>
            </w:r>
          </w:p>
        </w:tc>
        <w:tc>
          <w:tcPr>
            <w:tcW w:w="575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cs="宋体"/>
                <w:kern w:val="0"/>
                <w:sz w:val="24"/>
              </w:rPr>
              <w:t>所</w:t>
            </w:r>
            <w:r>
              <w:rPr>
                <w:rFonts w:ascii="宋体" w:hAnsi="宋体" w:cs="宋体"/>
                <w:kern w:val="0"/>
                <w:sz w:val="24"/>
              </w:rPr>
              <w:t xml:space="preserve"> </w:t>
            </w:r>
            <w:r>
              <w:rPr>
                <w:rFonts w:hint="eastAsia" w:cs="宋体"/>
                <w:kern w:val="0"/>
                <w:sz w:val="24"/>
              </w:rPr>
              <w:t>在</w:t>
            </w:r>
            <w:r>
              <w:rPr>
                <w:rFonts w:ascii="宋体" w:hAnsi="宋体" w:cs="宋体"/>
                <w:kern w:val="0"/>
                <w:sz w:val="24"/>
              </w:rPr>
              <w:t xml:space="preserve"> </w:t>
            </w:r>
            <w:r>
              <w:rPr>
                <w:rFonts w:hint="eastAsia" w:cs="宋体"/>
                <w:kern w:val="0"/>
                <w:sz w:val="24"/>
              </w:rPr>
              <w:t>单</w:t>
            </w:r>
            <w:r>
              <w:rPr>
                <w:rFonts w:ascii="宋体" w:hAnsi="宋体" w:cs="宋体"/>
                <w:kern w:val="0"/>
                <w:sz w:val="24"/>
              </w:rPr>
              <w:t xml:space="preserve"> </w:t>
            </w:r>
            <w:r>
              <w:rPr>
                <w:rFonts w:hint="eastAsia" w:cs="宋体"/>
                <w:kern w:val="0"/>
                <w:sz w:val="24"/>
              </w:rPr>
              <w:t>位</w:t>
            </w:r>
            <w:r>
              <w:rPr>
                <w:rFonts w:ascii="宋体" w:hAnsi="宋体" w:cs="宋体"/>
                <w:kern w:val="0"/>
                <w:sz w:val="24"/>
              </w:rPr>
              <w:t xml:space="preserve"> </w:t>
            </w:r>
            <w:r>
              <w:rPr>
                <w:rFonts w:hint="eastAsia" w:cs="宋体"/>
                <w:kern w:val="0"/>
                <w:sz w:val="24"/>
              </w:rPr>
              <w:t>名</w:t>
            </w:r>
            <w:r>
              <w:rPr>
                <w:rFonts w:ascii="宋体" w:hAnsi="宋体" w:cs="宋体"/>
                <w:kern w:val="0"/>
                <w:sz w:val="24"/>
              </w:rPr>
              <w:t xml:space="preserve"> </w:t>
            </w:r>
            <w:r>
              <w:rPr>
                <w:rFonts w:hint="eastAsia" w:cs="宋体"/>
                <w:kern w:val="0"/>
                <w:sz w:val="24"/>
              </w:rPr>
              <w:t>称 及 职 务</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cs="宋体"/>
                <w:kern w:val="0"/>
                <w:sz w:val="24"/>
              </w:rPr>
              <w:t>证明人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5"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22"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5752" w:type="dxa"/>
            <w:gridSpan w:val="6"/>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2241"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22"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5752" w:type="dxa"/>
            <w:gridSpan w:val="6"/>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2241"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22"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5752" w:type="dxa"/>
            <w:gridSpan w:val="6"/>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2241"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22"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5752" w:type="dxa"/>
            <w:gridSpan w:val="6"/>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2241"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09"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30"/>
              </w:rPr>
            </w:pPr>
            <w:r>
              <w:rPr>
                <w:rFonts w:hint="eastAsia" w:ascii="宋体"/>
                <w:sz w:val="24"/>
                <w:szCs w:val="30"/>
              </w:rPr>
              <w:t>主要</w:t>
            </w:r>
          </w:p>
          <w:p>
            <w:pPr>
              <w:jc w:val="center"/>
              <w:rPr>
                <w:rFonts w:ascii="宋体"/>
                <w:sz w:val="24"/>
                <w:szCs w:val="30"/>
              </w:rPr>
            </w:pPr>
            <w:r>
              <w:rPr>
                <w:rFonts w:hint="eastAsia" w:ascii="宋体"/>
                <w:sz w:val="24"/>
                <w:szCs w:val="30"/>
              </w:rPr>
              <w:t>业绩</w:t>
            </w:r>
          </w:p>
          <w:p>
            <w:pPr>
              <w:jc w:val="center"/>
              <w:rPr>
                <w:rFonts w:ascii="宋体"/>
                <w:sz w:val="24"/>
                <w:szCs w:val="30"/>
              </w:rPr>
            </w:pPr>
            <w:r>
              <w:rPr>
                <w:rFonts w:hint="eastAsia" w:ascii="宋体"/>
                <w:sz w:val="24"/>
                <w:szCs w:val="30"/>
              </w:rPr>
              <w:t>或</w:t>
            </w:r>
          </w:p>
          <w:p>
            <w:pPr>
              <w:jc w:val="center"/>
              <w:rPr>
                <w:rFonts w:ascii="宋体"/>
                <w:sz w:val="24"/>
                <w:szCs w:val="30"/>
              </w:rPr>
            </w:pPr>
            <w:r>
              <w:rPr>
                <w:rFonts w:hint="eastAsia" w:ascii="宋体"/>
                <w:sz w:val="24"/>
                <w:szCs w:val="30"/>
              </w:rPr>
              <w:t>获奖</w:t>
            </w:r>
          </w:p>
          <w:p>
            <w:pPr>
              <w:jc w:val="center"/>
              <w:rPr>
                <w:rFonts w:ascii="宋体" w:hAnsi="宋体" w:cs="宋体"/>
                <w:kern w:val="0"/>
                <w:sz w:val="24"/>
              </w:rPr>
            </w:pPr>
            <w:r>
              <w:rPr>
                <w:rFonts w:hint="eastAsia" w:ascii="宋体"/>
                <w:sz w:val="24"/>
                <w:szCs w:val="30"/>
              </w:rPr>
              <w:t>情况</w:t>
            </w:r>
          </w:p>
        </w:tc>
        <w:tc>
          <w:tcPr>
            <w:tcW w:w="9215" w:type="dxa"/>
            <w:gridSpan w:val="10"/>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9"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30"/>
              </w:rPr>
            </w:pPr>
            <w:r>
              <w:rPr>
                <w:rFonts w:hint="eastAsia" w:ascii="宋体"/>
                <w:sz w:val="24"/>
                <w:szCs w:val="30"/>
              </w:rPr>
              <w:t>主要</w:t>
            </w:r>
          </w:p>
          <w:p>
            <w:pPr>
              <w:jc w:val="center"/>
              <w:rPr>
                <w:rFonts w:ascii="宋体"/>
                <w:sz w:val="24"/>
                <w:szCs w:val="30"/>
              </w:rPr>
            </w:pPr>
            <w:r>
              <w:rPr>
                <w:rFonts w:hint="eastAsia" w:ascii="宋体"/>
                <w:sz w:val="24"/>
                <w:szCs w:val="30"/>
              </w:rPr>
              <w:t>业绩</w:t>
            </w:r>
          </w:p>
          <w:p>
            <w:pPr>
              <w:jc w:val="center"/>
              <w:rPr>
                <w:rFonts w:ascii="宋体"/>
                <w:sz w:val="24"/>
                <w:szCs w:val="30"/>
              </w:rPr>
            </w:pPr>
            <w:r>
              <w:rPr>
                <w:rFonts w:hint="eastAsia" w:ascii="宋体"/>
                <w:sz w:val="24"/>
                <w:szCs w:val="30"/>
              </w:rPr>
              <w:t>或</w:t>
            </w:r>
          </w:p>
          <w:p>
            <w:pPr>
              <w:jc w:val="center"/>
              <w:rPr>
                <w:rFonts w:ascii="宋体"/>
                <w:sz w:val="24"/>
                <w:szCs w:val="30"/>
              </w:rPr>
            </w:pPr>
            <w:r>
              <w:rPr>
                <w:rFonts w:hint="eastAsia" w:ascii="宋体"/>
                <w:sz w:val="24"/>
                <w:szCs w:val="30"/>
              </w:rPr>
              <w:t>获奖</w:t>
            </w:r>
          </w:p>
          <w:p>
            <w:pPr>
              <w:jc w:val="center"/>
              <w:rPr>
                <w:rFonts w:ascii="宋体" w:hAnsi="宋体" w:cs="宋体"/>
                <w:kern w:val="0"/>
                <w:sz w:val="24"/>
              </w:rPr>
            </w:pPr>
            <w:r>
              <w:rPr>
                <w:rFonts w:hint="eastAsia" w:ascii="宋体"/>
                <w:sz w:val="24"/>
                <w:szCs w:val="30"/>
              </w:rPr>
              <w:t>情况</w:t>
            </w:r>
          </w:p>
        </w:tc>
        <w:tc>
          <w:tcPr>
            <w:tcW w:w="9215" w:type="dxa"/>
            <w:gridSpan w:val="10"/>
            <w:tcBorders>
              <w:top w:val="single" w:color="auto" w:sz="4" w:space="0"/>
              <w:left w:val="single" w:color="auto" w:sz="4" w:space="0"/>
              <w:bottom w:val="single" w:color="auto" w:sz="4" w:space="0"/>
              <w:right w:val="single" w:color="auto" w:sz="4" w:space="0"/>
            </w:tcBorders>
          </w:tcPr>
          <w:p>
            <w:pPr>
              <w:widowControl/>
              <w:jc w:val="left"/>
              <w:rPr>
                <w:rFonts w:cs="宋体"/>
                <w:bCs/>
                <w:kern w:val="0"/>
                <w:sz w:val="24"/>
              </w:rPr>
            </w:pPr>
          </w:p>
          <w:p>
            <w:pPr>
              <w:widowControl/>
              <w:jc w:val="left"/>
              <w:rPr>
                <w:rFonts w:cs="宋体"/>
                <w:bCs/>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1"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 w:val="24"/>
              </w:rPr>
            </w:pPr>
            <w:r>
              <w:rPr>
                <w:rFonts w:hint="eastAsia" w:cs="宋体"/>
                <w:kern w:val="0"/>
                <w:sz w:val="24"/>
              </w:rPr>
              <w:t>承诺</w:t>
            </w:r>
          </w:p>
        </w:tc>
        <w:tc>
          <w:tcPr>
            <w:tcW w:w="9215" w:type="dxa"/>
            <w:gridSpan w:val="10"/>
            <w:tcBorders>
              <w:top w:val="single" w:color="auto" w:sz="4" w:space="0"/>
              <w:left w:val="single" w:color="auto" w:sz="4" w:space="0"/>
              <w:bottom w:val="single" w:color="auto" w:sz="4" w:space="0"/>
              <w:right w:val="single" w:color="auto" w:sz="4" w:space="0"/>
            </w:tcBorders>
          </w:tcPr>
          <w:p>
            <w:pPr>
              <w:widowControl/>
              <w:ind w:firstLine="480" w:firstLineChars="200"/>
              <w:jc w:val="left"/>
              <w:rPr>
                <w:rFonts w:cs="宋体"/>
                <w:bCs/>
                <w:kern w:val="0"/>
                <w:sz w:val="24"/>
              </w:rPr>
            </w:pPr>
          </w:p>
          <w:p>
            <w:pPr>
              <w:widowControl/>
              <w:ind w:firstLine="480" w:firstLineChars="200"/>
              <w:jc w:val="left"/>
              <w:rPr>
                <w:rFonts w:cs="宋体"/>
                <w:bCs/>
                <w:kern w:val="0"/>
                <w:sz w:val="24"/>
              </w:rPr>
            </w:pPr>
            <w:r>
              <w:rPr>
                <w:rFonts w:hint="eastAsia" w:cs="宋体"/>
                <w:bCs/>
                <w:kern w:val="0"/>
                <w:sz w:val="24"/>
              </w:rPr>
              <w:t>本人承诺：本表所填内容全部准确、真实、合法，如有不实，由本人承担责任。本人</w:t>
            </w:r>
            <w:r>
              <w:rPr>
                <w:rFonts w:hint="eastAsia" w:ascii="宋体" w:hAnsi="宋体"/>
                <w:sz w:val="24"/>
              </w:rPr>
              <w:t>自愿加入中国建设工程造价管理协会，并申请成为资深会员，接受行业自律管理。</w:t>
            </w:r>
          </w:p>
          <w:p>
            <w:pPr>
              <w:widowControl/>
              <w:jc w:val="left"/>
              <w:rPr>
                <w:rFonts w:ascii="宋体" w:hAnsi="宋体" w:cs="宋体"/>
                <w:kern w:val="0"/>
                <w:sz w:val="24"/>
              </w:rPr>
            </w:pPr>
            <w:r>
              <w:rPr>
                <w:rFonts w:ascii="宋体" w:hAnsi="宋体" w:cs="宋体"/>
                <w:kern w:val="0"/>
                <w:sz w:val="24"/>
              </w:rPr>
              <w:t xml:space="preserve">                                       </w:t>
            </w:r>
          </w:p>
          <w:p>
            <w:pPr>
              <w:widowControl/>
              <w:ind w:left="2040" w:hanging="2040" w:hangingChars="850"/>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r>
              <w:rPr>
                <w:rFonts w:hint="eastAsia" w:cs="宋体"/>
                <w:kern w:val="0"/>
                <w:sz w:val="24"/>
              </w:rPr>
              <w:t>申请人签字</w:t>
            </w:r>
            <w:r>
              <w:rPr>
                <w:rFonts w:hint="eastAsia" w:ascii="宋体" w:hAnsi="宋体" w:cs="宋体"/>
                <w:kern w:val="0"/>
                <w:sz w:val="24"/>
              </w:rPr>
              <w:t>：</w:t>
            </w:r>
          </w:p>
          <w:p>
            <w:pPr>
              <w:ind w:left="239" w:leftChars="114" w:firstLine="240" w:firstLineChars="100"/>
              <w:jc w:val="left"/>
              <w:rPr>
                <w:rFonts w:ascii="宋体" w:hAnsi="宋体" w:cs="宋体"/>
                <w:kern w:val="0"/>
                <w:sz w:val="24"/>
              </w:rPr>
            </w:pPr>
          </w:p>
          <w:p>
            <w:pPr>
              <w:ind w:left="2039" w:leftChars="228" w:hanging="1560" w:hangingChars="650"/>
              <w:jc w:val="left"/>
              <w:rPr>
                <w:rFonts w:cs="宋体"/>
                <w:bCs/>
                <w:kern w:val="0"/>
                <w:sz w:val="24"/>
              </w:rPr>
            </w:pP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cs="宋体"/>
                <w:kern w:val="0"/>
                <w:sz w:val="24"/>
              </w:rPr>
              <w:t>年</w:t>
            </w:r>
            <w:r>
              <w:rPr>
                <w:rFonts w:ascii="宋体" w:hAnsi="宋体" w:cs="宋体"/>
                <w:kern w:val="0"/>
                <w:sz w:val="24"/>
              </w:rPr>
              <w:t xml:space="preserve">   </w:t>
            </w:r>
            <w:r>
              <w:rPr>
                <w:rFonts w:hint="eastAsia" w:cs="宋体"/>
                <w:kern w:val="0"/>
                <w:sz w:val="24"/>
              </w:rPr>
              <w:t>月</w:t>
            </w:r>
            <w:r>
              <w:rPr>
                <w:rFonts w:ascii="宋体" w:hAnsi="宋体" w:cs="宋体"/>
                <w:kern w:val="0"/>
                <w:sz w:val="24"/>
              </w:rPr>
              <w:t xml:space="preserve">   </w:t>
            </w:r>
            <w:r>
              <w:rPr>
                <w:rFonts w:hint="eastAsia" w:cs="宋体"/>
                <w:kern w:val="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82"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 w:val="24"/>
              </w:rPr>
            </w:pPr>
            <w:r>
              <w:rPr>
                <w:rFonts w:hint="eastAsia" w:ascii="宋体" w:hAnsi="宋体" w:cs="宋体"/>
                <w:kern w:val="0"/>
                <w:sz w:val="24"/>
              </w:rPr>
              <w:t>单位意见</w:t>
            </w:r>
          </w:p>
        </w:tc>
        <w:tc>
          <w:tcPr>
            <w:tcW w:w="9215" w:type="dxa"/>
            <w:gridSpan w:val="10"/>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sz w:val="24"/>
              </w:rPr>
            </w:pPr>
          </w:p>
          <w:p>
            <w:pPr>
              <w:ind w:right="1200"/>
              <w:rPr>
                <w:rFonts w:ascii="宋体" w:hAnsi="宋体"/>
                <w:sz w:val="24"/>
              </w:rPr>
            </w:pPr>
          </w:p>
          <w:p>
            <w:pPr>
              <w:jc w:val="left"/>
              <w:rPr>
                <w:rFonts w:ascii="宋体" w:hAnsi="宋体" w:cs="宋体"/>
                <w:kern w:val="0"/>
                <w:sz w:val="24"/>
              </w:rPr>
            </w:pP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签章：</w:t>
            </w:r>
          </w:p>
          <w:p>
            <w:pPr>
              <w:jc w:val="left"/>
              <w:rPr>
                <w:rFonts w:ascii="宋体" w:hAnsi="宋体" w:cs="宋体"/>
                <w:kern w:val="0"/>
                <w:sz w:val="24"/>
              </w:rPr>
            </w:pP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 xml:space="preserve">                                                 </w:t>
            </w: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55"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省级或</w:t>
            </w:r>
          </w:p>
          <w:p>
            <w:pPr>
              <w:jc w:val="center"/>
              <w:rPr>
                <w:rFonts w:ascii="宋体" w:hAnsi="宋体" w:cs="宋体"/>
                <w:kern w:val="0"/>
                <w:sz w:val="24"/>
              </w:rPr>
            </w:pPr>
            <w:r>
              <w:rPr>
                <w:rFonts w:hint="eastAsia" w:ascii="宋体" w:hAnsi="宋体" w:cs="宋体"/>
                <w:kern w:val="0"/>
                <w:sz w:val="24"/>
              </w:rPr>
              <w:t>行业</w:t>
            </w:r>
          </w:p>
          <w:p>
            <w:pPr>
              <w:jc w:val="center"/>
              <w:rPr>
                <w:rFonts w:ascii="宋体" w:hAnsi="宋体" w:cs="宋体"/>
                <w:kern w:val="0"/>
                <w:sz w:val="24"/>
              </w:rPr>
            </w:pPr>
            <w:r>
              <w:rPr>
                <w:rFonts w:hint="eastAsia" w:ascii="宋体" w:hAnsi="宋体" w:cs="宋体"/>
                <w:kern w:val="0"/>
                <w:sz w:val="24"/>
              </w:rPr>
              <w:t>协会</w:t>
            </w:r>
          </w:p>
          <w:p>
            <w:pPr>
              <w:jc w:val="center"/>
              <w:rPr>
                <w:rFonts w:ascii="宋体" w:hAnsi="宋体" w:cs="宋体"/>
                <w:kern w:val="0"/>
                <w:sz w:val="24"/>
              </w:rPr>
            </w:pPr>
            <w:r>
              <w:rPr>
                <w:rFonts w:hint="eastAsia" w:ascii="宋体" w:hAnsi="宋体" w:cs="宋体"/>
                <w:kern w:val="0"/>
                <w:sz w:val="24"/>
              </w:rPr>
              <w:t>意见</w:t>
            </w:r>
          </w:p>
        </w:tc>
        <w:tc>
          <w:tcPr>
            <w:tcW w:w="9215" w:type="dxa"/>
            <w:gridSpan w:val="10"/>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sz w:val="24"/>
              </w:rPr>
            </w:pPr>
          </w:p>
          <w:p>
            <w:pPr>
              <w:ind w:firstLine="480" w:firstLineChars="200"/>
              <w:rPr>
                <w:rFonts w:ascii="宋体" w:hAnsi="宋体"/>
                <w:sz w:val="24"/>
              </w:rPr>
            </w:pPr>
          </w:p>
          <w:p>
            <w:pPr>
              <w:rPr>
                <w:rFonts w:ascii="宋体" w:hAnsi="宋体"/>
                <w:sz w:val="24"/>
              </w:rPr>
            </w:pPr>
          </w:p>
          <w:p>
            <w:pPr>
              <w:ind w:firstLine="480" w:firstLineChars="200"/>
              <w:rPr>
                <w:rFonts w:ascii="宋体" w:hAnsi="宋体"/>
                <w:sz w:val="24"/>
              </w:rPr>
            </w:pPr>
          </w:p>
          <w:p>
            <w:pPr>
              <w:ind w:right="1200" w:firstLine="5040" w:firstLineChars="2100"/>
              <w:rPr>
                <w:rFonts w:ascii="宋体" w:hAnsi="宋体"/>
                <w:sz w:val="24"/>
              </w:rPr>
            </w:pPr>
            <w:r>
              <w:rPr>
                <w:rFonts w:hint="eastAsia" w:ascii="宋体" w:hAnsi="宋体"/>
                <w:sz w:val="24"/>
              </w:rPr>
              <w:t>签章：</w:t>
            </w:r>
          </w:p>
          <w:p>
            <w:pPr>
              <w:ind w:right="1200"/>
              <w:rPr>
                <w:rFonts w:ascii="宋体" w:hAnsi="宋体"/>
                <w:sz w:val="24"/>
              </w:rPr>
            </w:pP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 xml:space="preserve">                                                 </w:t>
            </w: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 w:val="24"/>
              </w:rPr>
            </w:pPr>
            <w:r>
              <w:rPr>
                <w:rFonts w:hint="eastAsia" w:cs="宋体"/>
                <w:kern w:val="0"/>
                <w:sz w:val="24"/>
              </w:rPr>
              <w:t>评审意见</w:t>
            </w:r>
          </w:p>
        </w:tc>
        <w:tc>
          <w:tcPr>
            <w:tcW w:w="9215" w:type="dxa"/>
            <w:gridSpan w:val="10"/>
            <w:tcBorders>
              <w:top w:val="single" w:color="auto" w:sz="4" w:space="0"/>
              <w:left w:val="single" w:color="auto" w:sz="4" w:space="0"/>
              <w:bottom w:val="single" w:color="auto" w:sz="4" w:space="0"/>
              <w:right w:val="single" w:color="auto" w:sz="4" w:space="0"/>
            </w:tcBorders>
          </w:tcPr>
          <w:p>
            <w:pPr>
              <w:ind w:firstLine="120" w:firstLineChars="50"/>
              <w:jc w:val="left"/>
              <w:rPr>
                <w:rFonts w:ascii="宋体" w:hAnsi="宋体" w:cs="宋体"/>
                <w:kern w:val="0"/>
                <w:sz w:val="24"/>
              </w:rPr>
            </w:pPr>
          </w:p>
          <w:p>
            <w:pPr>
              <w:ind w:firstLine="120" w:firstLineChars="50"/>
              <w:jc w:val="left"/>
              <w:rPr>
                <w:rFonts w:ascii="宋体" w:hAnsi="宋体" w:cs="宋体"/>
                <w:kern w:val="0"/>
                <w:sz w:val="24"/>
              </w:rPr>
            </w:pPr>
          </w:p>
          <w:p>
            <w:pPr>
              <w:ind w:firstLine="480" w:firstLineChars="200"/>
              <w:jc w:val="left"/>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rPr>
              <w:t>经评审委员会审核，符合中价协资深会员条件，现予以通过。</w:t>
            </w:r>
          </w:p>
          <w:p>
            <w:pPr>
              <w:ind w:left="239" w:leftChars="114" w:firstLine="240" w:firstLineChars="100"/>
              <w:jc w:val="left"/>
              <w:rPr>
                <w:rFonts w:ascii="宋体" w:hAnsi="宋体" w:cs="宋体"/>
                <w:kern w:val="0"/>
                <w:sz w:val="24"/>
              </w:rPr>
            </w:pPr>
          </w:p>
          <w:p>
            <w:pPr>
              <w:ind w:firstLine="240" w:firstLineChars="100"/>
              <w:jc w:val="left"/>
              <w:rPr>
                <w:rFonts w:ascii="宋体" w:hAnsi="宋体" w:cs="宋体"/>
                <w:kern w:val="0"/>
                <w:sz w:val="24"/>
              </w:rPr>
            </w:pPr>
          </w:p>
          <w:p>
            <w:pPr>
              <w:ind w:firstLine="480" w:firstLineChars="200"/>
              <w:jc w:val="left"/>
              <w:rPr>
                <w:rFonts w:ascii="宋体" w:hAnsi="宋体" w:cs="宋体"/>
                <w:kern w:val="0"/>
                <w:sz w:val="24"/>
              </w:rPr>
            </w:pPr>
            <w:r>
              <w:rPr>
                <w:rFonts w:hint="eastAsia" w:ascii="宋体" w:hAnsi="宋体" w:cs="宋体"/>
                <w:kern w:val="0"/>
                <w:sz w:val="24"/>
              </w:rPr>
              <w:t>主任：</w:t>
            </w:r>
          </w:p>
          <w:p>
            <w:pPr>
              <w:ind w:firstLine="1800" w:firstLineChars="750"/>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r>
              <w:rPr>
                <w:rFonts w:hint="eastAsia" w:cs="宋体"/>
                <w:kern w:val="0"/>
                <w:sz w:val="24"/>
              </w:rPr>
              <w:t xml:space="preserve">年 </w:t>
            </w:r>
            <w:r>
              <w:rPr>
                <w:rFonts w:ascii="宋体" w:hAnsi="宋体" w:cs="宋体"/>
                <w:kern w:val="0"/>
                <w:sz w:val="24"/>
              </w:rPr>
              <w:t xml:space="preserve">  </w:t>
            </w:r>
            <w:r>
              <w:rPr>
                <w:rFonts w:hint="eastAsia" w:cs="宋体"/>
                <w:kern w:val="0"/>
                <w:sz w:val="24"/>
              </w:rPr>
              <w:t>月</w:t>
            </w:r>
            <w:r>
              <w:rPr>
                <w:rFonts w:ascii="宋体" w:hAnsi="宋体" w:cs="宋体"/>
                <w:kern w:val="0"/>
                <w:sz w:val="24"/>
              </w:rPr>
              <w:t xml:space="preserve">   </w:t>
            </w:r>
            <w:r>
              <w:rPr>
                <w:rFonts w:hint="eastAsia" w:cs="宋体"/>
                <w:kern w:val="0"/>
                <w:sz w:val="24"/>
              </w:rPr>
              <w:t>日</w:t>
            </w:r>
          </w:p>
        </w:tc>
      </w:tr>
    </w:tbl>
    <w:p>
      <w:pPr>
        <w:widowControl/>
        <w:jc w:val="left"/>
        <w:rPr>
          <w:rFonts w:ascii="宋体" w:hAnsi="宋体" w:cs="宋体"/>
          <w:kern w:val="0"/>
          <w:sz w:val="24"/>
        </w:rPr>
      </w:pPr>
      <w:r>
        <w:rPr>
          <w:rFonts w:hint="eastAsia" w:ascii="宋体" w:hAnsi="宋体" w:cs="宋体"/>
          <w:kern w:val="0"/>
          <w:sz w:val="24"/>
        </w:rPr>
        <w:t>注：1</w:t>
      </w:r>
      <w:r>
        <w:rPr>
          <w:rFonts w:ascii="宋体" w:hAnsi="宋体" w:cs="宋体"/>
          <w:kern w:val="0"/>
          <w:sz w:val="24"/>
        </w:rPr>
        <w:t>.</w:t>
      </w:r>
      <w:r>
        <w:rPr>
          <w:rFonts w:hint="eastAsia" w:ascii="宋体" w:hAnsi="宋体" w:cs="宋体"/>
          <w:kern w:val="0"/>
          <w:sz w:val="24"/>
        </w:rPr>
        <w:t>本表共两页，必须双面打印；</w:t>
      </w:r>
    </w:p>
    <w:p>
      <w:pPr>
        <w:widowControl/>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主要学习经历，可从大学期间开始填写。</w:t>
      </w:r>
    </w:p>
    <w:p/>
    <w:p/>
    <w:p/>
    <w:p/>
    <w:p>
      <w:pPr>
        <w:rPr>
          <w:rFonts w:eastAsia="仿宋_GB2312"/>
          <w:sz w:val="28"/>
        </w:rPr>
      </w:pPr>
      <w:r>
        <w:rPr>
          <w:rFonts w:hint="eastAsia"/>
          <w:lang w:eastAsia="zh-CN"/>
        </w:rPr>
        <w:t>附件</w:t>
      </w:r>
      <w:r>
        <w:rPr>
          <w:rFonts w:hint="eastAsia"/>
          <w:lang w:val="en-US" w:eastAsia="zh-CN"/>
        </w:rPr>
        <w:t>2：</w:t>
      </w:r>
    </w:p>
    <w:p>
      <w:pPr>
        <w:tabs>
          <w:tab w:val="left" w:pos="5400"/>
        </w:tabs>
        <w:rPr>
          <w:rFonts w:eastAsia="仿宋_GB2312"/>
          <w:sz w:val="28"/>
        </w:rPr>
      </w:pPr>
    </w:p>
    <w:p>
      <w:pPr>
        <w:tabs>
          <w:tab w:val="left" w:pos="5400"/>
        </w:tabs>
        <w:rPr>
          <w:rFonts w:eastAsia="仿宋_GB2312"/>
          <w:sz w:val="28"/>
        </w:rPr>
      </w:pPr>
    </w:p>
    <w:p>
      <w:pPr>
        <w:tabs>
          <w:tab w:val="left" w:pos="5400"/>
        </w:tabs>
        <w:rPr>
          <w:rFonts w:eastAsia="仿宋_GB2312"/>
          <w:sz w:val="28"/>
        </w:rPr>
      </w:pPr>
    </w:p>
    <w:p>
      <w:pPr>
        <w:tabs>
          <w:tab w:val="left" w:pos="5400"/>
        </w:tabs>
        <w:rPr>
          <w:rFonts w:ascii="仿宋" w:hAnsi="仿宋"/>
          <w:sz w:val="28"/>
        </w:rPr>
      </w:pPr>
    </w:p>
    <w:p>
      <w:pPr>
        <w:tabs>
          <w:tab w:val="left" w:pos="5400"/>
        </w:tabs>
        <w:jc w:val="center"/>
        <w:rPr>
          <w:rFonts w:ascii="仿宋" w:hAnsi="仿宋"/>
          <w:b/>
          <w:bCs/>
          <w:sz w:val="48"/>
        </w:rPr>
      </w:pPr>
      <w:r>
        <w:rPr>
          <w:rFonts w:hint="eastAsia" w:ascii="仿宋" w:hAnsi="仿宋"/>
          <w:b/>
          <w:bCs/>
          <w:sz w:val="48"/>
        </w:rPr>
        <w:t>中国建设工程造价管理协会</w:t>
      </w:r>
    </w:p>
    <w:p>
      <w:pPr>
        <w:tabs>
          <w:tab w:val="left" w:pos="5400"/>
        </w:tabs>
        <w:jc w:val="center"/>
        <w:rPr>
          <w:rFonts w:ascii="仿宋" w:hAnsi="仿宋"/>
          <w:b/>
          <w:bCs/>
          <w:sz w:val="44"/>
        </w:rPr>
      </w:pPr>
    </w:p>
    <w:p>
      <w:pPr>
        <w:tabs>
          <w:tab w:val="left" w:pos="5400"/>
        </w:tabs>
        <w:jc w:val="center"/>
        <w:rPr>
          <w:rFonts w:ascii="仿宋" w:hAnsi="仿宋"/>
          <w:b/>
          <w:bCs/>
          <w:sz w:val="44"/>
        </w:rPr>
      </w:pPr>
      <w:r>
        <w:rPr>
          <w:rFonts w:hint="eastAsia" w:ascii="仿宋" w:hAnsi="仿宋"/>
          <w:b/>
          <w:bCs/>
          <w:sz w:val="44"/>
        </w:rPr>
        <w:t>资深会员推荐表</w:t>
      </w:r>
    </w:p>
    <w:p>
      <w:pPr>
        <w:tabs>
          <w:tab w:val="left" w:pos="5400"/>
        </w:tabs>
        <w:jc w:val="center"/>
        <w:rPr>
          <w:rFonts w:eastAsia="仿宋_GB2312"/>
          <w:sz w:val="28"/>
        </w:rPr>
      </w:pPr>
    </w:p>
    <w:p>
      <w:pPr>
        <w:tabs>
          <w:tab w:val="left" w:pos="5400"/>
        </w:tabs>
        <w:jc w:val="center"/>
        <w:rPr>
          <w:rFonts w:eastAsia="仿宋_GB2312"/>
          <w:sz w:val="28"/>
        </w:rPr>
      </w:pPr>
    </w:p>
    <w:p>
      <w:pPr>
        <w:tabs>
          <w:tab w:val="left" w:pos="5400"/>
        </w:tabs>
        <w:jc w:val="center"/>
        <w:rPr>
          <w:rFonts w:eastAsia="仿宋_GB2312"/>
          <w:sz w:val="28"/>
        </w:rPr>
      </w:pPr>
    </w:p>
    <w:p>
      <w:pPr>
        <w:tabs>
          <w:tab w:val="left" w:pos="5400"/>
        </w:tabs>
        <w:jc w:val="center"/>
        <w:rPr>
          <w:rFonts w:eastAsia="仿宋_GB2312"/>
          <w:sz w:val="28"/>
        </w:rPr>
      </w:pPr>
    </w:p>
    <w:p>
      <w:pPr>
        <w:tabs>
          <w:tab w:val="left" w:pos="5400"/>
        </w:tabs>
        <w:jc w:val="center"/>
        <w:rPr>
          <w:rFonts w:eastAsia="仿宋_GB2312"/>
          <w:sz w:val="28"/>
        </w:rPr>
      </w:pPr>
    </w:p>
    <w:p>
      <w:pPr>
        <w:tabs>
          <w:tab w:val="left" w:pos="5400"/>
        </w:tabs>
        <w:jc w:val="center"/>
        <w:rPr>
          <w:rFonts w:eastAsia="仿宋_GB2312"/>
          <w:sz w:val="28"/>
        </w:rPr>
      </w:pPr>
    </w:p>
    <w:p>
      <w:pPr>
        <w:tabs>
          <w:tab w:val="left" w:pos="5400"/>
        </w:tabs>
        <w:ind w:firstLine="1400" w:firstLineChars="500"/>
        <w:rPr>
          <w:rFonts w:eastAsia="仿宋_GB2312"/>
          <w:sz w:val="28"/>
          <w:u w:val="single"/>
        </w:rPr>
      </w:pPr>
      <w:r>
        <w:rPr>
          <w:rFonts w:hint="eastAsia" w:eastAsia="仿宋_GB2312"/>
          <w:sz w:val="28"/>
        </w:rPr>
        <w:t>被推荐人姓名：</w:t>
      </w:r>
      <w:r>
        <w:rPr>
          <w:rFonts w:hint="eastAsia" w:eastAsia="仿宋_GB2312"/>
          <w:sz w:val="28"/>
          <w:u w:val="single"/>
        </w:rPr>
        <w:t xml:space="preserve">                        </w:t>
      </w:r>
    </w:p>
    <w:p>
      <w:pPr>
        <w:tabs>
          <w:tab w:val="left" w:pos="5400"/>
        </w:tabs>
        <w:ind w:firstLine="1400" w:firstLineChars="500"/>
        <w:rPr>
          <w:rFonts w:eastAsia="仿宋_GB2312"/>
          <w:sz w:val="28"/>
          <w:u w:val="single"/>
        </w:rPr>
      </w:pPr>
      <w:r>
        <w:rPr>
          <w:rFonts w:hint="eastAsia" w:eastAsia="仿宋_GB2312"/>
          <w:sz w:val="28"/>
        </w:rPr>
        <w:t>工作单位名称：</w:t>
      </w:r>
      <w:r>
        <w:rPr>
          <w:rFonts w:hint="eastAsia" w:eastAsia="仿宋_GB2312"/>
          <w:sz w:val="28"/>
          <w:u w:val="single"/>
        </w:rPr>
        <w:t xml:space="preserve">                        </w:t>
      </w:r>
    </w:p>
    <w:p>
      <w:pPr>
        <w:tabs>
          <w:tab w:val="left" w:pos="5400"/>
        </w:tabs>
        <w:rPr>
          <w:rFonts w:eastAsia="仿宋_GB2312"/>
          <w:sz w:val="28"/>
        </w:rPr>
      </w:pPr>
    </w:p>
    <w:p>
      <w:pPr>
        <w:tabs>
          <w:tab w:val="left" w:pos="5400"/>
        </w:tabs>
        <w:rPr>
          <w:rFonts w:eastAsia="仿宋_GB2312"/>
          <w:sz w:val="28"/>
        </w:rPr>
      </w:pPr>
    </w:p>
    <w:p>
      <w:pPr>
        <w:tabs>
          <w:tab w:val="left" w:pos="5400"/>
        </w:tabs>
        <w:rPr>
          <w:rFonts w:eastAsia="仿宋_GB2312"/>
          <w:sz w:val="28"/>
        </w:rPr>
      </w:pPr>
    </w:p>
    <w:p>
      <w:pPr>
        <w:tabs>
          <w:tab w:val="left" w:pos="5400"/>
        </w:tabs>
        <w:rPr>
          <w:rFonts w:eastAsia="仿宋_GB2312"/>
          <w:sz w:val="28"/>
        </w:rPr>
      </w:pPr>
    </w:p>
    <w:p>
      <w:pPr>
        <w:tabs>
          <w:tab w:val="left" w:pos="5400"/>
        </w:tabs>
        <w:rPr>
          <w:rFonts w:eastAsia="仿宋_GB2312"/>
          <w:sz w:val="28"/>
        </w:rPr>
      </w:pPr>
    </w:p>
    <w:p>
      <w:pPr>
        <w:tabs>
          <w:tab w:val="left" w:pos="5400"/>
        </w:tabs>
        <w:jc w:val="center"/>
        <w:rPr>
          <w:rFonts w:eastAsia="仿宋_GB2312"/>
          <w:sz w:val="30"/>
          <w:szCs w:val="30"/>
        </w:rPr>
      </w:pPr>
      <w:r>
        <w:rPr>
          <w:rFonts w:hint="eastAsia" w:eastAsia="仿宋_GB2312"/>
          <w:sz w:val="30"/>
          <w:szCs w:val="30"/>
        </w:rPr>
        <w:t>中国建设工程造价管理协会 制</w:t>
      </w:r>
    </w:p>
    <w:p>
      <w:pPr>
        <w:widowControl/>
        <w:ind w:firstLine="420" w:firstLineChars="200"/>
        <w:jc w:val="left"/>
        <w:sectPr>
          <w:footerReference r:id="rId3" w:type="default"/>
          <w:footerReference r:id="rId4" w:type="even"/>
          <w:pgSz w:w="11906" w:h="16838"/>
          <w:pgMar w:top="1440" w:right="1800" w:bottom="1440" w:left="1800" w:header="851" w:footer="992" w:gutter="0"/>
          <w:cols w:space="425" w:num="1"/>
          <w:docGrid w:type="lines" w:linePitch="312" w:charSpace="0"/>
        </w:sectPr>
      </w:pPr>
    </w:p>
    <w:p>
      <w:pPr>
        <w:tabs>
          <w:tab w:val="left" w:pos="5400"/>
        </w:tabs>
        <w:jc w:val="center"/>
        <w:rPr>
          <w:rFonts w:ascii="方正小标宋简体" w:hAnsi="黑体" w:eastAsia="方正小标宋简体"/>
          <w:sz w:val="36"/>
          <w:szCs w:val="36"/>
        </w:rPr>
      </w:pPr>
      <w:r>
        <w:rPr>
          <w:rFonts w:hint="eastAsia" w:ascii="方正小标宋简体" w:hAnsi="黑体" w:eastAsia="方正小标宋简体"/>
          <w:sz w:val="36"/>
          <w:szCs w:val="36"/>
        </w:rPr>
        <w:t>中价协资深会员推荐表</w:t>
      </w:r>
    </w:p>
    <w:tbl>
      <w:tblPr>
        <w:tblStyle w:val="5"/>
        <w:tblW w:w="858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1418"/>
        <w:gridCol w:w="2126"/>
        <w:gridCol w:w="709"/>
        <w:gridCol w:w="1275"/>
        <w:gridCol w:w="709"/>
        <w:gridCol w:w="13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9" w:hRule="atLeast"/>
          <w:jc w:val="center"/>
        </w:trPr>
        <w:tc>
          <w:tcPr>
            <w:tcW w:w="993" w:type="dxa"/>
            <w:vMerge w:val="restart"/>
            <w:vAlign w:val="center"/>
          </w:tcPr>
          <w:p>
            <w:pPr>
              <w:widowControl/>
              <w:jc w:val="left"/>
              <w:rPr>
                <w:sz w:val="24"/>
              </w:rPr>
            </w:pPr>
            <w:r>
              <w:rPr>
                <w:rFonts w:hint="eastAsia"/>
                <w:sz w:val="24"/>
              </w:rPr>
              <w:t>被推荐人信息</w:t>
            </w:r>
          </w:p>
        </w:tc>
        <w:tc>
          <w:tcPr>
            <w:tcW w:w="1418" w:type="dxa"/>
            <w:vAlign w:val="center"/>
          </w:tcPr>
          <w:p>
            <w:pPr>
              <w:widowControl/>
              <w:jc w:val="center"/>
              <w:rPr>
                <w:sz w:val="24"/>
              </w:rPr>
            </w:pPr>
            <w:r>
              <w:rPr>
                <w:rFonts w:hint="eastAsia"/>
                <w:sz w:val="24"/>
              </w:rPr>
              <w:t>姓名</w:t>
            </w:r>
          </w:p>
        </w:tc>
        <w:tc>
          <w:tcPr>
            <w:tcW w:w="2126" w:type="dxa"/>
            <w:vAlign w:val="center"/>
          </w:tcPr>
          <w:p>
            <w:pPr>
              <w:widowControl/>
              <w:jc w:val="left"/>
              <w:rPr>
                <w:sz w:val="24"/>
              </w:rPr>
            </w:pPr>
          </w:p>
        </w:tc>
        <w:tc>
          <w:tcPr>
            <w:tcW w:w="709" w:type="dxa"/>
            <w:vAlign w:val="center"/>
          </w:tcPr>
          <w:p>
            <w:pPr>
              <w:widowControl/>
              <w:jc w:val="center"/>
              <w:rPr>
                <w:sz w:val="24"/>
              </w:rPr>
            </w:pPr>
            <w:r>
              <w:rPr>
                <w:rFonts w:hint="eastAsia"/>
                <w:sz w:val="24"/>
              </w:rPr>
              <w:t>性别</w:t>
            </w:r>
          </w:p>
        </w:tc>
        <w:tc>
          <w:tcPr>
            <w:tcW w:w="1275" w:type="dxa"/>
            <w:vAlign w:val="center"/>
          </w:tcPr>
          <w:p>
            <w:pPr>
              <w:widowControl/>
              <w:jc w:val="left"/>
              <w:rPr>
                <w:sz w:val="24"/>
              </w:rPr>
            </w:pPr>
          </w:p>
        </w:tc>
        <w:tc>
          <w:tcPr>
            <w:tcW w:w="709" w:type="dxa"/>
            <w:vAlign w:val="center"/>
          </w:tcPr>
          <w:p>
            <w:pPr>
              <w:widowControl/>
              <w:jc w:val="center"/>
              <w:rPr>
                <w:sz w:val="24"/>
              </w:rPr>
            </w:pPr>
            <w:r>
              <w:rPr>
                <w:rFonts w:hint="eastAsia"/>
                <w:sz w:val="24"/>
              </w:rPr>
              <w:t>年龄</w:t>
            </w:r>
          </w:p>
        </w:tc>
        <w:tc>
          <w:tcPr>
            <w:tcW w:w="1355" w:type="dxa"/>
            <w:vAlign w:val="center"/>
          </w:tcPr>
          <w:p>
            <w:pPr>
              <w:widowControl/>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3" w:hRule="atLeast"/>
          <w:jc w:val="center"/>
        </w:trPr>
        <w:tc>
          <w:tcPr>
            <w:tcW w:w="993" w:type="dxa"/>
            <w:vMerge w:val="continue"/>
            <w:vAlign w:val="center"/>
          </w:tcPr>
          <w:p>
            <w:pPr>
              <w:widowControl/>
              <w:jc w:val="left"/>
              <w:rPr>
                <w:sz w:val="24"/>
              </w:rPr>
            </w:pPr>
          </w:p>
        </w:tc>
        <w:tc>
          <w:tcPr>
            <w:tcW w:w="1418" w:type="dxa"/>
            <w:vAlign w:val="center"/>
          </w:tcPr>
          <w:p>
            <w:pPr>
              <w:widowControl/>
              <w:jc w:val="center"/>
              <w:rPr>
                <w:sz w:val="24"/>
              </w:rPr>
            </w:pPr>
            <w:r>
              <w:rPr>
                <w:rFonts w:hint="eastAsia"/>
                <w:sz w:val="24"/>
              </w:rPr>
              <w:t>工作单位</w:t>
            </w:r>
          </w:p>
        </w:tc>
        <w:tc>
          <w:tcPr>
            <w:tcW w:w="6174" w:type="dxa"/>
            <w:gridSpan w:val="5"/>
            <w:vAlign w:val="center"/>
          </w:tcPr>
          <w:p>
            <w:pPr>
              <w:widowControl/>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37" w:hRule="exact"/>
          <w:jc w:val="center"/>
        </w:trPr>
        <w:tc>
          <w:tcPr>
            <w:tcW w:w="993" w:type="dxa"/>
            <w:vAlign w:val="center"/>
          </w:tcPr>
          <w:p>
            <w:pPr>
              <w:widowControl/>
              <w:jc w:val="center"/>
              <w:rPr>
                <w:sz w:val="24"/>
              </w:rPr>
            </w:pPr>
            <w:r>
              <w:rPr>
                <w:rFonts w:hint="eastAsia"/>
                <w:sz w:val="24"/>
              </w:rPr>
              <w:t>推荐</w:t>
            </w:r>
          </w:p>
          <w:p>
            <w:pPr>
              <w:widowControl/>
              <w:jc w:val="center"/>
              <w:rPr>
                <w:sz w:val="24"/>
              </w:rPr>
            </w:pPr>
            <w:r>
              <w:rPr>
                <w:rFonts w:hint="eastAsia"/>
                <w:sz w:val="24"/>
              </w:rPr>
              <w:t>理由</w:t>
            </w:r>
          </w:p>
        </w:tc>
        <w:tc>
          <w:tcPr>
            <w:tcW w:w="7592" w:type="dxa"/>
            <w:gridSpan w:val="6"/>
            <w:vAlign w:val="center"/>
          </w:tcPr>
          <w:p>
            <w:pPr>
              <w:widowControl/>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39" w:hRule="atLeast"/>
          <w:jc w:val="center"/>
        </w:trPr>
        <w:tc>
          <w:tcPr>
            <w:tcW w:w="993" w:type="dxa"/>
            <w:vAlign w:val="center"/>
          </w:tcPr>
          <w:p>
            <w:pPr>
              <w:widowControl/>
              <w:jc w:val="center"/>
              <w:rPr>
                <w:sz w:val="24"/>
              </w:rPr>
            </w:pPr>
            <w:r>
              <w:rPr>
                <w:rFonts w:hint="eastAsia"/>
                <w:sz w:val="24"/>
              </w:rPr>
              <w:t>推荐人签字</w:t>
            </w:r>
          </w:p>
        </w:tc>
        <w:tc>
          <w:tcPr>
            <w:tcW w:w="7592" w:type="dxa"/>
            <w:gridSpan w:val="6"/>
            <w:vAlign w:val="center"/>
          </w:tcPr>
          <w:p>
            <w:pPr>
              <w:widowControl/>
              <w:jc w:val="left"/>
              <w:rPr>
                <w:sz w:val="24"/>
              </w:rPr>
            </w:pPr>
          </w:p>
          <w:p>
            <w:pPr>
              <w:widowControl/>
              <w:jc w:val="left"/>
              <w:rPr>
                <w:sz w:val="24"/>
              </w:rPr>
            </w:pPr>
            <w:r>
              <w:rPr>
                <w:rFonts w:hint="eastAsia"/>
                <w:sz w:val="24"/>
              </w:rPr>
              <w:t xml:space="preserve">资深会员编号： </w:t>
            </w:r>
            <w:r>
              <w:rPr>
                <w:sz w:val="24"/>
              </w:rPr>
              <w:t xml:space="preserve">                   </w:t>
            </w:r>
            <w:r>
              <w:rPr>
                <w:rFonts w:hint="eastAsia"/>
                <w:sz w:val="24"/>
              </w:rPr>
              <w:t>签字：</w:t>
            </w:r>
          </w:p>
          <w:p>
            <w:pPr>
              <w:widowControl/>
              <w:jc w:val="left"/>
              <w:rPr>
                <w:sz w:val="24"/>
              </w:rPr>
            </w:pPr>
          </w:p>
          <w:p>
            <w:pPr>
              <w:widowControl/>
              <w:jc w:val="left"/>
              <w:rPr>
                <w:sz w:val="24"/>
              </w:rPr>
            </w:pPr>
            <w:r>
              <w:rPr>
                <w:rFonts w:hint="eastAsia"/>
                <w:sz w:val="24"/>
              </w:rPr>
              <w:t>工作单位：</w:t>
            </w:r>
          </w:p>
          <w:p>
            <w:pPr>
              <w:widowControl/>
              <w:jc w:val="left"/>
              <w:rPr>
                <w:sz w:val="24"/>
              </w:rPr>
            </w:pPr>
          </w:p>
          <w:p>
            <w:pPr>
              <w:widowControl/>
              <w:ind w:firstLine="4560" w:firstLineChars="1900"/>
              <w:jc w:val="left"/>
              <w:rPr>
                <w:sz w:val="24"/>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bl>
    <w:p>
      <w:pPr>
        <w:widowControl/>
        <w:ind w:firstLine="480" w:firstLineChars="200"/>
        <w:jc w:val="left"/>
        <w:rPr>
          <w:rFonts w:hint="eastAsia"/>
          <w:sz w:val="24"/>
          <w:szCs w:val="24"/>
        </w:rPr>
      </w:pPr>
      <w:r>
        <w:rPr>
          <w:rFonts w:hint="eastAsia"/>
          <w:sz w:val="24"/>
          <w:szCs w:val="24"/>
        </w:rPr>
        <w:t>注：本推荐表应于封面双面打印</w:t>
      </w: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w:t>
    </w:r>
    <w:sdt>
      <w:sdtPr>
        <w:rPr>
          <w:rFonts w:hint="eastAsia" w:ascii="宋体" w:hAnsi="宋体" w:eastAsia="宋体"/>
          <w:sz w:val="28"/>
          <w:szCs w:val="28"/>
        </w:rPr>
        <w:id w:val="1783535578"/>
        <w:docPartObj>
          <w:docPartGallery w:val="autotext"/>
        </w:docPartObj>
      </w:sdtPr>
      <w:sdtEndPr>
        <w:rPr>
          <w:rFonts w:hint="eastAsia" w:ascii="宋体" w:hAnsi="宋体" w:eastAsia="宋体"/>
          <w:sz w:val="28"/>
          <w:szCs w:val="28"/>
        </w:rPr>
      </w:sdtEndPr>
      <w:sdtContent>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 </w:t>
        </w:r>
        <w:r>
          <w:rPr>
            <w:rFonts w:ascii="宋体" w:hAnsi="宋体" w:eastAsia="宋体"/>
            <w:sz w:val="28"/>
            <w:szCs w:val="28"/>
          </w:rPr>
          <w:t xml:space="preserve"> </w:t>
        </w:r>
      </w:sdtContent>
    </w:sdt>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hint="eastAsia" w:ascii="宋体" w:hAnsi="宋体" w:eastAsia="宋体"/>
        <w:sz w:val="28"/>
        <w:szCs w:val="28"/>
      </w:rPr>
      <w:t xml:space="preserve">— </w:t>
    </w:r>
    <w:sdt>
      <w:sdtPr>
        <w:rPr>
          <w:rFonts w:hint="eastAsia" w:ascii="宋体" w:hAnsi="宋体" w:eastAsia="宋体"/>
          <w:sz w:val="28"/>
          <w:szCs w:val="28"/>
        </w:rPr>
        <w:id w:val="-1866508705"/>
        <w:docPartObj>
          <w:docPartGallery w:val="autotext"/>
        </w:docPartObj>
      </w:sdtPr>
      <w:sdtEndPr>
        <w:rPr>
          <w:rFonts w:hint="eastAsia" w:ascii="宋体" w:hAnsi="宋体" w:eastAsia="宋体"/>
          <w:sz w:val="28"/>
          <w:szCs w:val="28"/>
        </w:rPr>
      </w:sdtEndPr>
      <w:sdtContent>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F672D"/>
    <w:rsid w:val="4B0F672D"/>
    <w:rsid w:val="7E7C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5">
    <w:name w:val="Table Grid"/>
    <w:basedOn w:val="4"/>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7">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2019-04-22T02:39:00Z</dcterms:created>
  <dc:creator>逸٩(••)۶Baby</dc:creator>
  <cp:lastModifiedBy>逸٩(••)۶Baby</cp:lastModifiedBy>
  <dcterms:modified xsi:type="dcterms:W3CDTF">2019-04-22T03:15:43Z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