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78" w:lineRule="exact"/>
        <w:jc w:val="both"/>
        <w:rPr>
          <w:rFonts w:ascii="黑体" w:hAnsi="黑体" w:eastAsia="黑体" w:cs="Times New Roman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kern w:val="2"/>
          <w:position w:val="-4"/>
          <w:sz w:val="32"/>
          <w:szCs w:val="32"/>
          <w:lang w:eastAsia="zh-CN"/>
        </w:rPr>
        <w:t>附件:</w:t>
      </w:r>
    </w:p>
    <w:p>
      <w:pPr>
        <w:autoSpaceDE/>
        <w:autoSpaceDN/>
        <w:spacing w:line="578" w:lineRule="exact"/>
        <w:jc w:val="both"/>
        <w:rPr>
          <w:rFonts w:ascii="仿宋" w:hAnsi="仿宋" w:eastAsia="仿宋" w:cs="Times New Roman"/>
          <w:kern w:val="2"/>
          <w:sz w:val="32"/>
          <w:szCs w:val="32"/>
          <w:lang w:eastAsia="zh-CN"/>
        </w:rPr>
      </w:pPr>
    </w:p>
    <w:p>
      <w:pPr>
        <w:spacing w:before="145" w:after="312" w:afterLines="100"/>
        <w:rPr>
          <w:rFonts w:ascii="Times New Roman" w:hAnsi="Times New Roman" w:eastAsia="黑体" w:cs="Times New Roman"/>
          <w:bCs/>
          <w:sz w:val="44"/>
          <w:szCs w:val="44"/>
          <w:lang w:eastAsia="zh-CN"/>
        </w:rPr>
      </w:pPr>
    </w:p>
    <w:p>
      <w:pPr>
        <w:spacing w:before="145" w:after="312" w:afterLines="100"/>
        <w:jc w:val="center"/>
        <w:rPr>
          <w:rFonts w:ascii="Times New Roman" w:hAnsi="Times New Roman" w:cs="Times New Roman" w:eastAsiaTheme="majorEastAsia"/>
          <w:b/>
          <w:color w:val="333333"/>
          <w:sz w:val="40"/>
          <w:szCs w:val="40"/>
          <w:lang w:eastAsia="zh-CN"/>
        </w:rPr>
      </w:pPr>
      <w:r>
        <w:rPr>
          <w:rFonts w:ascii="Times New Roman" w:hAnsi="Times New Roman" w:cs="Times New Roman" w:eastAsiaTheme="majorEastAsia"/>
          <w:b/>
          <w:color w:val="333333"/>
          <w:sz w:val="40"/>
          <w:szCs w:val="40"/>
          <w:lang w:eastAsia="zh-CN"/>
        </w:rPr>
        <w:t>中国工程造价咨询行业发展现状问卷调查表</w:t>
      </w:r>
    </w:p>
    <w:p>
      <w:pPr>
        <w:spacing w:before="145" w:after="312" w:afterLines="100"/>
        <w:jc w:val="center"/>
        <w:rPr>
          <w:rFonts w:ascii="Times New Roman" w:hAnsi="Times New Roman" w:cs="Times New Roman" w:eastAsiaTheme="majorEastAsia"/>
          <w:b/>
          <w:color w:val="333333"/>
          <w:sz w:val="36"/>
          <w:szCs w:val="36"/>
          <w:lang w:eastAsia="zh-CN"/>
        </w:rPr>
      </w:pPr>
    </w:p>
    <w:p>
      <w:pPr>
        <w:spacing w:before="145" w:after="312" w:afterLines="100"/>
        <w:jc w:val="center"/>
        <w:rPr>
          <w:rFonts w:ascii="Times New Roman" w:hAnsi="Times New Roman" w:cs="Times New Roman" w:eastAsiaTheme="majorEastAsia"/>
          <w:b/>
          <w:color w:val="333333"/>
          <w:sz w:val="36"/>
          <w:szCs w:val="36"/>
          <w:lang w:eastAsia="zh-CN"/>
        </w:rPr>
      </w:pPr>
    </w:p>
    <w:p>
      <w:pPr>
        <w:spacing w:before="145" w:after="312" w:afterLines="100"/>
        <w:jc w:val="center"/>
        <w:rPr>
          <w:rFonts w:ascii="Times New Roman" w:hAnsi="Times New Roman" w:cs="Times New Roman" w:eastAsiaTheme="majorEastAsia"/>
          <w:b/>
          <w:color w:val="333333"/>
          <w:sz w:val="36"/>
          <w:szCs w:val="36"/>
          <w:lang w:eastAsia="zh-CN"/>
        </w:rPr>
      </w:pPr>
    </w:p>
    <w:p>
      <w:pPr>
        <w:spacing w:before="145" w:after="312" w:afterLines="100"/>
        <w:jc w:val="center"/>
        <w:rPr>
          <w:rFonts w:ascii="Times New Roman" w:hAnsi="Times New Roman" w:cs="Times New Roman" w:eastAsiaTheme="majorEastAsia"/>
          <w:b/>
          <w:color w:val="333333"/>
          <w:sz w:val="36"/>
          <w:szCs w:val="36"/>
          <w:lang w:eastAsia="zh-CN"/>
        </w:rPr>
      </w:pPr>
    </w:p>
    <w:p>
      <w:pPr>
        <w:spacing w:before="145" w:after="312" w:afterLines="100"/>
        <w:jc w:val="center"/>
        <w:rPr>
          <w:rFonts w:ascii="Times New Roman" w:hAnsi="Times New Roman" w:cs="Times New Roman" w:eastAsiaTheme="majorEastAsia"/>
          <w:b/>
          <w:color w:val="333333"/>
          <w:sz w:val="36"/>
          <w:szCs w:val="36"/>
          <w:lang w:eastAsia="zh-CN"/>
        </w:rPr>
      </w:pPr>
    </w:p>
    <w:p>
      <w:pPr>
        <w:spacing w:before="145" w:after="312" w:afterLines="100"/>
        <w:jc w:val="center"/>
        <w:rPr>
          <w:rFonts w:ascii="Times New Roman" w:hAnsi="Times New Roman" w:cs="Times New Roman" w:eastAsiaTheme="majorEastAsia"/>
          <w:b/>
          <w:color w:val="333333"/>
          <w:sz w:val="36"/>
          <w:szCs w:val="36"/>
          <w:lang w:eastAsia="zh-CN"/>
        </w:rPr>
      </w:pPr>
    </w:p>
    <w:p>
      <w:pPr>
        <w:spacing w:before="145" w:after="312" w:afterLines="100"/>
        <w:jc w:val="center"/>
        <w:rPr>
          <w:rFonts w:ascii="Times New Roman" w:hAnsi="Times New Roman" w:cs="Times New Roman" w:eastAsiaTheme="majorEastAsia"/>
          <w:b/>
          <w:color w:val="333333"/>
          <w:sz w:val="36"/>
          <w:szCs w:val="36"/>
          <w:lang w:eastAsia="zh-CN"/>
        </w:rPr>
      </w:pPr>
    </w:p>
    <w:p>
      <w:pPr>
        <w:spacing w:before="145" w:after="312" w:afterLines="100"/>
        <w:jc w:val="center"/>
        <w:rPr>
          <w:rFonts w:ascii="Times New Roman" w:hAnsi="Times New Roman" w:cs="Times New Roman" w:eastAsiaTheme="majorEastAsia"/>
          <w:b/>
          <w:color w:val="333333"/>
          <w:sz w:val="36"/>
          <w:szCs w:val="36"/>
          <w:lang w:eastAsia="zh-CN"/>
        </w:rPr>
      </w:pPr>
    </w:p>
    <w:p>
      <w:pPr>
        <w:spacing w:before="145" w:after="312" w:afterLines="100"/>
        <w:jc w:val="center"/>
        <w:rPr>
          <w:rFonts w:ascii="Times New Roman" w:hAnsi="Times New Roman" w:cs="Times New Roman" w:eastAsiaTheme="majorEastAsia"/>
          <w:b/>
          <w:color w:val="333333"/>
          <w:sz w:val="36"/>
          <w:szCs w:val="36"/>
          <w:lang w:eastAsia="zh-CN"/>
        </w:rPr>
      </w:pPr>
      <w:r>
        <w:rPr>
          <w:rFonts w:hint="eastAsia" w:ascii="Times New Roman" w:hAnsi="Times New Roman" w:cs="Times New Roman" w:eastAsiaTheme="majorEastAsia"/>
          <w:b/>
          <w:color w:val="333333"/>
          <w:sz w:val="36"/>
          <w:szCs w:val="36"/>
          <w:lang w:eastAsia="zh-CN"/>
        </w:rPr>
        <w:t xml:space="preserve">                                     </w:t>
      </w:r>
    </w:p>
    <w:p>
      <w:pPr>
        <w:rPr>
          <w:rFonts w:ascii="Times New Roman" w:hAnsi="Times New Roman" w:eastAsia="宋体" w:cs="Times New Roman"/>
          <w:szCs w:val="20"/>
          <w:lang w:eastAsia="zh-CN"/>
        </w:rPr>
      </w:pPr>
    </w:p>
    <w:p>
      <w:pPr>
        <w:jc w:val="center"/>
        <w:rPr>
          <w:rFonts w:ascii="Times New Roman" w:hAnsi="Times New Roman" w:eastAsia="宋体" w:cs="Times New Roman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sz w:val="28"/>
          <w:szCs w:val="28"/>
          <w:lang w:eastAsia="zh-CN"/>
        </w:rPr>
        <w:t>中国建设工程造价管理协会</w:t>
      </w:r>
    </w:p>
    <w:p>
      <w:pPr>
        <w:spacing w:before="92" w:line="400" w:lineRule="exact"/>
        <w:ind w:left="106"/>
        <w:jc w:val="center"/>
        <w:rPr>
          <w:rFonts w:ascii="Times New Roman" w:hAnsi="Times New Roman" w:eastAsia="宋体" w:cs="Times New Roman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sz w:val="28"/>
          <w:szCs w:val="28"/>
          <w:lang w:eastAsia="zh-CN"/>
        </w:rPr>
        <w:t>2019年6月</w:t>
      </w:r>
    </w:p>
    <w:p>
      <w:pPr>
        <w:spacing w:before="92" w:line="400" w:lineRule="exact"/>
        <w:ind w:left="106"/>
        <w:jc w:val="center"/>
        <w:rPr>
          <w:rFonts w:ascii="Times New Roman" w:hAnsi="Times New Roman" w:cs="Times New Roman" w:eastAsiaTheme="majorEastAsia"/>
          <w:b/>
          <w:color w:val="333333"/>
          <w:sz w:val="33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after="240"/>
        <w:jc w:val="center"/>
        <w:outlineLvl w:val="0"/>
        <w:rPr>
          <w:rFonts w:ascii="Times New Roman" w:hAnsi="Times New Roman" w:cs="Times New Roman" w:eastAsiaTheme="minorEastAsia"/>
          <w:b/>
          <w:sz w:val="32"/>
          <w:szCs w:val="32"/>
          <w:lang w:eastAsia="zh-CN"/>
        </w:rPr>
      </w:pPr>
    </w:p>
    <w:p>
      <w:pPr>
        <w:spacing w:after="240"/>
        <w:jc w:val="center"/>
        <w:outlineLvl w:val="0"/>
        <w:rPr>
          <w:rFonts w:ascii="Times New Roman" w:hAnsi="Times New Roman" w:cs="Times New Roman" w:eastAsiaTheme="minorEastAsia"/>
          <w:b/>
          <w:sz w:val="32"/>
          <w:szCs w:val="32"/>
          <w:lang w:eastAsia="zh-CN"/>
        </w:rPr>
      </w:pPr>
    </w:p>
    <w:p>
      <w:pPr>
        <w:spacing w:after="240"/>
        <w:jc w:val="center"/>
        <w:outlineLvl w:val="0"/>
        <w:rPr>
          <w:rFonts w:ascii="Times New Roman" w:hAnsi="Times New Roman" w:cs="Times New Roman" w:eastAsiaTheme="minorEastAsia"/>
          <w:b/>
          <w:sz w:val="32"/>
          <w:szCs w:val="32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sz w:val="32"/>
          <w:szCs w:val="32"/>
          <w:lang w:eastAsia="zh-CN"/>
        </w:rPr>
        <w:t>填表</w:t>
      </w:r>
      <w:r>
        <w:rPr>
          <w:rFonts w:ascii="Times New Roman" w:hAnsi="Times New Roman" w:cs="Times New Roman" w:eastAsiaTheme="minorEastAsia"/>
          <w:b/>
          <w:sz w:val="32"/>
          <w:szCs w:val="32"/>
          <w:lang w:eastAsia="zh-CN"/>
        </w:rPr>
        <w:t>说明</w:t>
      </w:r>
    </w:p>
    <w:p>
      <w:pPr>
        <w:pStyle w:val="18"/>
        <w:numPr>
          <w:ilvl w:val="0"/>
          <w:numId w:val="1"/>
        </w:numPr>
        <w:spacing w:line="480" w:lineRule="auto"/>
        <w:ind w:left="0" w:firstLine="480" w:firstLineChars="0"/>
        <w:rPr>
          <w:rFonts w:ascii="Times New Roman" w:hAnsi="Times New Roman" w:cs="Times New Roman" w:eastAsiaTheme="minorEastAsia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中价协自2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014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年起编制出版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《中国工程造价咨询行业发展报告》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（以下简称“报告”）。为做好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2019版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报告的编写工作，将工程造价咨询行业最真实的情况反馈给大家，我们拟对行业统计报表未统计的内容进行函调，希望各地方、行业协会和企业给予大力支持。</w:t>
      </w: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eastAsia="zh-CN"/>
        </w:rPr>
        <w:t>对于给予支持的企业，中价协将在信用评价、案例征集、会员风采展示等活动中予以优先考虑。</w:t>
      </w:r>
    </w:p>
    <w:p>
      <w:pPr>
        <w:pStyle w:val="18"/>
        <w:numPr>
          <w:ilvl w:val="0"/>
          <w:numId w:val="1"/>
        </w:numPr>
        <w:spacing w:line="480" w:lineRule="auto"/>
        <w:ind w:left="0" w:firstLine="480" w:firstLineChars="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本问卷调查表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旨在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调研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各地区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、行业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企业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部分业务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发展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情况，进而分析行业发展现状。函调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结果仅作为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本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报告的编写依据，</w:t>
      </w: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t>由协会内部掌握，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请放心填写。</w:t>
      </w:r>
    </w:p>
    <w:p>
      <w:pPr>
        <w:spacing w:line="360" w:lineRule="auto"/>
        <w:ind w:left="48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spacing w:line="360" w:lineRule="auto"/>
        <w:ind w:left="48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spacing w:line="360" w:lineRule="auto"/>
        <w:ind w:left="48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spacing w:line="360" w:lineRule="auto"/>
        <w:ind w:left="48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rPr>
          <w:rFonts w:ascii="Times New Roman" w:hAnsi="Times New Roman" w:cs="Times New Roman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AndChars" w:linePitch="312" w:charSpace="0"/>
        </w:sectPr>
      </w:pPr>
    </w:p>
    <w:p>
      <w:pPr>
        <w:spacing w:before="312" w:beforeLines="100" w:line="360" w:lineRule="exact"/>
        <w:jc w:val="center"/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  <w:t>中国工程造价咨询行业发展现状问卷调查表2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LINK Excel.Sheet.12 C:\\Users\\lenovo\\Desktop\\行业报告调查问卷.xlsx Sheet1!R32C3:R43C7 \a \f 4 \h  \* MERGEFORMAT </w:instrText>
      </w:r>
      <w:r>
        <w:rPr>
          <w:lang w:eastAsia="zh-CN"/>
        </w:rPr>
        <w:fldChar w:fldCharType="separate"/>
      </w:r>
    </w:p>
    <w:p>
      <w:pPr>
        <w:spacing w:before="312" w:beforeLines="100" w:line="360" w:lineRule="exact"/>
        <w:rPr>
          <w:rFonts w:ascii="Times New Roman" w:hAnsi="Times New Roman" w:cs="Times New Roman" w:eastAsiaTheme="majorEastAsia"/>
          <w:b/>
          <w:color w:val="333333"/>
          <w:sz w:val="24"/>
          <w:szCs w:val="24"/>
          <w:lang w:eastAsia="zh-CN"/>
        </w:rPr>
      </w:pPr>
      <w:r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  <w:fldChar w:fldCharType="end"/>
      </w:r>
      <w:r>
        <w:rPr>
          <w:rFonts w:hint="eastAsia" w:ascii="Times New Roman" w:hAnsi="Times New Roman" w:cs="Times New Roman" w:eastAsiaTheme="majorEastAsia"/>
          <w:color w:val="333333"/>
          <w:sz w:val="24"/>
          <w:szCs w:val="24"/>
          <w:lang w:eastAsia="zh-CN"/>
        </w:rPr>
        <w:t>企业名称：</w:t>
      </w:r>
    </w:p>
    <w:tbl>
      <w:tblPr>
        <w:tblStyle w:val="8"/>
        <w:tblW w:w="14605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7"/>
        <w:gridCol w:w="1706"/>
        <w:gridCol w:w="1706"/>
        <w:gridCol w:w="1707"/>
        <w:gridCol w:w="1706"/>
        <w:gridCol w:w="1706"/>
        <w:gridCol w:w="17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017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5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018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项目数量（个）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造价金额（万元）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审减金额（万元）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项目数量（个）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造价金额（万元）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审减金额（万元）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全过程工程咨询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PPP项目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EPC项目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BIM运用项目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装配式建筑技术项目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环保工程（如垃圾治理、污水处理等）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国际工程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项目后评价</w:t>
            </w:r>
          </w:p>
        </w:tc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工程造价经济纠纷鉴定和仲裁咨询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竣工结算审核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>
      <w:pPr>
        <w:spacing w:before="312" w:beforeLines="100" w:line="360" w:lineRule="exact"/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</w:pPr>
    </w:p>
    <w:p>
      <w:pPr>
        <w:spacing w:before="312" w:beforeLines="100" w:line="360" w:lineRule="exact"/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</w:pPr>
    </w:p>
    <w:p>
      <w:pPr>
        <w:spacing w:before="312" w:beforeLines="100" w:line="360" w:lineRule="exact"/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</w:pPr>
    </w:p>
    <w:p>
      <w:pPr>
        <w:spacing w:before="312" w:beforeLines="100" w:line="360" w:lineRule="exact"/>
        <w:jc w:val="center"/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</w:pPr>
      <w:r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  <w:t>中国工程造价咨询行业发展现状问卷调查表3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LINK Excel.Sheet.12 C:\\Users\\lenovo\\Desktop\\行业报告调查问卷.xlsx Sheet1!R32C3:R43C7 \a \f 4 \h  \* MERGEFORMAT </w:instrText>
      </w:r>
      <w:r>
        <w:rPr>
          <w:lang w:eastAsia="zh-CN"/>
        </w:rPr>
        <w:fldChar w:fldCharType="separate"/>
      </w:r>
    </w:p>
    <w:p>
      <w:pPr>
        <w:spacing w:before="312" w:beforeLines="100" w:line="360" w:lineRule="exact"/>
        <w:rPr>
          <w:rFonts w:ascii="Times New Roman" w:hAnsi="Times New Roman" w:cs="Times New Roman" w:eastAsiaTheme="majorEastAsia"/>
          <w:color w:val="333333"/>
          <w:sz w:val="24"/>
          <w:szCs w:val="24"/>
          <w:lang w:eastAsia="zh-CN"/>
        </w:rPr>
      </w:pPr>
      <w:r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  <w:fldChar w:fldCharType="end"/>
      </w:r>
      <w:r>
        <w:rPr>
          <w:rFonts w:hint="eastAsia" w:ascii="Times New Roman" w:hAnsi="Times New Roman" w:cs="Times New Roman" w:eastAsiaTheme="majorEastAsia"/>
          <w:color w:val="333333"/>
          <w:sz w:val="24"/>
          <w:szCs w:val="24"/>
          <w:lang w:eastAsia="zh-CN"/>
        </w:rPr>
        <w:t>企业名称：</w:t>
      </w:r>
    </w:p>
    <w:tbl>
      <w:tblPr>
        <w:tblStyle w:val="9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4"/>
        <w:gridCol w:w="2325"/>
        <w:gridCol w:w="2325"/>
        <w:gridCol w:w="232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国际项目名称</w:t>
            </w:r>
          </w:p>
        </w:tc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投资方</w:t>
            </w: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参与方</w:t>
            </w: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贷款形式</w:t>
            </w: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项目标准</w:t>
            </w: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合同类型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4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</w:tr>
    </w:tbl>
    <w:p>
      <w:pPr>
        <w:spacing w:before="312" w:beforeLines="100" w:line="360" w:lineRule="exact"/>
        <w:jc w:val="center"/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</w:pPr>
      <w:r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  <w:t>中国工程造价咨询行业发展现状问卷调查表4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LINK Excel.Sheet.12 C:\\Users\\lenovo\\Desktop\\行业报告调查问卷.xlsx Sheet1!R32C3:R43C7 \a \f 4 \h  \* MERGEFORMAT </w:instrText>
      </w:r>
      <w:r>
        <w:rPr>
          <w:lang w:eastAsia="zh-CN"/>
        </w:rPr>
        <w:fldChar w:fldCharType="separate"/>
      </w:r>
    </w:p>
    <w:p>
      <w:pPr>
        <w:spacing w:before="312" w:beforeLines="100" w:line="360" w:lineRule="exact"/>
        <w:rPr>
          <w:rFonts w:ascii="Times New Roman" w:hAnsi="Times New Roman" w:cs="Times New Roman" w:eastAsiaTheme="majorEastAsia"/>
          <w:b/>
          <w:color w:val="333333"/>
          <w:sz w:val="24"/>
          <w:szCs w:val="24"/>
          <w:lang w:eastAsia="zh-CN"/>
        </w:rPr>
      </w:pPr>
      <w:r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  <w:fldChar w:fldCharType="end"/>
      </w:r>
      <w:r>
        <w:rPr>
          <w:rFonts w:hint="eastAsia" w:ascii="Times New Roman" w:hAnsi="Times New Roman" w:cs="Times New Roman" w:eastAsiaTheme="majorEastAsia"/>
          <w:color w:val="333333"/>
          <w:sz w:val="24"/>
          <w:szCs w:val="24"/>
          <w:lang w:eastAsia="zh-CN"/>
        </w:rPr>
        <w:t>企业名称：</w:t>
      </w:r>
    </w:p>
    <w:tbl>
      <w:tblPr>
        <w:tblStyle w:val="9"/>
        <w:tblW w:w="15139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1922"/>
        <w:gridCol w:w="1922"/>
        <w:gridCol w:w="1922"/>
        <w:gridCol w:w="2314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是否成立党组织(在对应位置打钩)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党委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党总支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党支部</w:t>
            </w:r>
          </w:p>
        </w:tc>
        <w:tc>
          <w:tcPr>
            <w:tcW w:w="2314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党小组</w:t>
            </w:r>
          </w:p>
        </w:tc>
        <w:tc>
          <w:tcPr>
            <w:tcW w:w="1530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成立以上党组织的时间 （在对应位置填写）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14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30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党员和预备党员人数</w:t>
            </w:r>
          </w:p>
        </w:tc>
        <w:tc>
          <w:tcPr>
            <w:tcW w:w="9610" w:type="dxa"/>
            <w:gridSpan w:val="5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积极分子人数</w:t>
            </w:r>
          </w:p>
        </w:tc>
        <w:tc>
          <w:tcPr>
            <w:tcW w:w="9610" w:type="dxa"/>
            <w:gridSpan w:val="5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018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年党组织开展活动或举行会议的次数</w:t>
            </w:r>
          </w:p>
        </w:tc>
        <w:tc>
          <w:tcPr>
            <w:tcW w:w="9610" w:type="dxa"/>
            <w:gridSpan w:val="5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018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党组织开展活动或举行会议的频率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(在对应位置打钩)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一年及一年以上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每半年一次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每季度一次</w:t>
            </w:r>
          </w:p>
        </w:tc>
        <w:tc>
          <w:tcPr>
            <w:tcW w:w="2314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每月一次</w:t>
            </w:r>
          </w:p>
        </w:tc>
        <w:tc>
          <w:tcPr>
            <w:tcW w:w="1530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是否已经成立工会(在对应位置打钩)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已建立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筹建中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无计划</w:t>
            </w:r>
          </w:p>
        </w:tc>
        <w:tc>
          <w:tcPr>
            <w:tcW w:w="2314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30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成立工会的时间</w:t>
            </w:r>
          </w:p>
        </w:tc>
        <w:tc>
          <w:tcPr>
            <w:tcW w:w="9610" w:type="dxa"/>
            <w:gridSpan w:val="5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工会会员人数</w:t>
            </w:r>
          </w:p>
        </w:tc>
        <w:tc>
          <w:tcPr>
            <w:tcW w:w="9610" w:type="dxa"/>
            <w:gridSpan w:val="5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018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年工会组织开展活动的次数</w:t>
            </w:r>
          </w:p>
        </w:tc>
        <w:tc>
          <w:tcPr>
            <w:tcW w:w="9610" w:type="dxa"/>
            <w:gridSpan w:val="5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018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年工会组织开展活动的频率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(在对应位置打钩)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一年及一年以上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每半年一次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每季度一次</w:t>
            </w:r>
          </w:p>
        </w:tc>
        <w:tc>
          <w:tcPr>
            <w:tcW w:w="2314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每月一次</w:t>
            </w:r>
          </w:p>
        </w:tc>
        <w:tc>
          <w:tcPr>
            <w:tcW w:w="1530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是否建立企业文化体系(在对应位置打钩)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已建立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筹建中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无计划</w:t>
            </w:r>
          </w:p>
        </w:tc>
        <w:tc>
          <w:tcPr>
            <w:tcW w:w="2314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530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新时代下企业文化宣传载体有哪些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(在对应位置打钩)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官方网站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微信公众号</w:t>
            </w:r>
          </w:p>
        </w:tc>
        <w:tc>
          <w:tcPr>
            <w:tcW w:w="1922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企业刊物、企业报</w:t>
            </w:r>
          </w:p>
        </w:tc>
        <w:tc>
          <w:tcPr>
            <w:tcW w:w="2314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宣传栏（橱窗）、展板</w:t>
            </w:r>
          </w:p>
        </w:tc>
        <w:tc>
          <w:tcPr>
            <w:tcW w:w="1530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29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针对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党建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和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文化建设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方面开展的特色活动，或对地方协会、中价协的建议（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  <w:t>如果有，请简单列举。可附件）</w:t>
            </w:r>
          </w:p>
        </w:tc>
        <w:tc>
          <w:tcPr>
            <w:tcW w:w="9610" w:type="dxa"/>
            <w:gridSpan w:val="5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1"/>
                <w:szCs w:val="21"/>
                <w:lang w:eastAsia="zh-CN"/>
              </w:rPr>
            </w:pPr>
          </w:p>
        </w:tc>
      </w:tr>
    </w:tbl>
    <w:p>
      <w:pPr>
        <w:spacing w:before="312" w:beforeLines="100" w:line="360" w:lineRule="exact"/>
        <w:jc w:val="center"/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</w:pPr>
      <w:r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  <w:t>中国工程造价咨询行业发展现状问卷调查表5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LINK Excel.Sheet.12 C:\\Users\\lenovo\\Desktop\\行业报告调查问卷.xlsx Sheet1!R32C3:R43C7 \a \f 4 \h  \* MERGEFORMAT </w:instrText>
      </w:r>
      <w:r>
        <w:rPr>
          <w:lang w:eastAsia="zh-CN"/>
        </w:rPr>
        <w:fldChar w:fldCharType="separate"/>
      </w:r>
    </w:p>
    <w:p>
      <w:pPr>
        <w:spacing w:before="312" w:beforeLines="100" w:line="360" w:lineRule="exact"/>
        <w:rPr>
          <w:rFonts w:ascii="Times New Roman" w:hAnsi="Times New Roman" w:cs="Times New Roman" w:eastAsiaTheme="majorEastAsia"/>
          <w:color w:val="333333"/>
          <w:sz w:val="24"/>
          <w:szCs w:val="24"/>
          <w:lang w:eastAsia="zh-CN"/>
        </w:rPr>
      </w:pPr>
      <w:r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  <w:fldChar w:fldCharType="end"/>
      </w:r>
      <w:r>
        <w:rPr>
          <w:rFonts w:hint="eastAsia" w:ascii="Times New Roman" w:hAnsi="Times New Roman" w:cs="Times New Roman" w:eastAsiaTheme="majorEastAsia"/>
          <w:color w:val="333333"/>
          <w:sz w:val="24"/>
          <w:szCs w:val="24"/>
          <w:lang w:eastAsia="zh-CN"/>
        </w:rPr>
        <w:t>企业名称：</w:t>
      </w:r>
    </w:p>
    <w:tbl>
      <w:tblPr>
        <w:tblStyle w:val="9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4566"/>
        <w:gridCol w:w="4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017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018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为残疾人提供工作岗位数量</w:t>
            </w: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扶贫济困捐资助学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等公益行为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次数</w:t>
            </w: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扶贫济困捐资助学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等公益行为金额（万元）</w:t>
            </w: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为学生提供实习岗位数量</w:t>
            </w: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与学校合作举办讲座次数</w:t>
            </w: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与学校联合开展就业指导会次数</w:t>
            </w: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为学生提供技能培训次数</w:t>
            </w: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与高校进行联合毕业设计数量</w:t>
            </w: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参与行业有关课题研究数量</w:t>
            </w: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组织行业相关教育、技能培训次数</w:t>
            </w: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4815" w:type="dxa"/>
          </w:tcPr>
          <w:p>
            <w:pPr>
              <w:spacing w:line="360" w:lineRule="exact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其他社会贡献行为</w:t>
            </w:r>
            <w:r>
              <w:rPr>
                <w:rFonts w:hint="eastAsia"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  <w:t>（如果有，请简单列举。可附件）</w:t>
            </w:r>
          </w:p>
        </w:tc>
        <w:tc>
          <w:tcPr>
            <w:tcW w:w="456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6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ajorEastAsia"/>
                <w:color w:val="333333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spacing w:before="312" w:beforeLines="100" w:line="360" w:lineRule="exact"/>
        <w:rPr>
          <w:rFonts w:ascii="Times New Roman" w:hAnsi="Times New Roman" w:cs="Times New Roman" w:eastAsiaTheme="majorEastAsia"/>
          <w:b/>
          <w:color w:val="333333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6E14"/>
    <w:multiLevelType w:val="multilevel"/>
    <w:tmpl w:val="4A4F6E14"/>
    <w:lvl w:ilvl="0" w:tentative="0">
      <w:start w:val="1"/>
      <w:numFmt w:val="chineseCountingThousand"/>
      <w:lvlText w:val="%1、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F5"/>
    <w:rsid w:val="00013F7A"/>
    <w:rsid w:val="0001688C"/>
    <w:rsid w:val="00020C4B"/>
    <w:rsid w:val="0002510C"/>
    <w:rsid w:val="00035624"/>
    <w:rsid w:val="0005477E"/>
    <w:rsid w:val="0005530E"/>
    <w:rsid w:val="00060086"/>
    <w:rsid w:val="00063DD6"/>
    <w:rsid w:val="00066FF7"/>
    <w:rsid w:val="00073FBC"/>
    <w:rsid w:val="000751D6"/>
    <w:rsid w:val="000757EB"/>
    <w:rsid w:val="0008317A"/>
    <w:rsid w:val="00085B03"/>
    <w:rsid w:val="000A6E5D"/>
    <w:rsid w:val="000B0B80"/>
    <w:rsid w:val="000B3396"/>
    <w:rsid w:val="000B7750"/>
    <w:rsid w:val="000C58C0"/>
    <w:rsid w:val="000C6DA0"/>
    <w:rsid w:val="000E0171"/>
    <w:rsid w:val="000E4550"/>
    <w:rsid w:val="000E7626"/>
    <w:rsid w:val="001003CB"/>
    <w:rsid w:val="0013250F"/>
    <w:rsid w:val="0013370D"/>
    <w:rsid w:val="001344D8"/>
    <w:rsid w:val="00142EF7"/>
    <w:rsid w:val="001714B2"/>
    <w:rsid w:val="001848B0"/>
    <w:rsid w:val="00185170"/>
    <w:rsid w:val="00197715"/>
    <w:rsid w:val="001A14E0"/>
    <w:rsid w:val="001A44A0"/>
    <w:rsid w:val="001A74DA"/>
    <w:rsid w:val="001B0981"/>
    <w:rsid w:val="001D0E93"/>
    <w:rsid w:val="001D464E"/>
    <w:rsid w:val="001E626B"/>
    <w:rsid w:val="001E7E5D"/>
    <w:rsid w:val="001F306D"/>
    <w:rsid w:val="001F371D"/>
    <w:rsid w:val="00205E92"/>
    <w:rsid w:val="00233329"/>
    <w:rsid w:val="0023423D"/>
    <w:rsid w:val="002344FF"/>
    <w:rsid w:val="00240FBE"/>
    <w:rsid w:val="00241942"/>
    <w:rsid w:val="00245173"/>
    <w:rsid w:val="00250BFC"/>
    <w:rsid w:val="002512F0"/>
    <w:rsid w:val="00286E76"/>
    <w:rsid w:val="0028743B"/>
    <w:rsid w:val="002B289B"/>
    <w:rsid w:val="002B2D81"/>
    <w:rsid w:val="002B4922"/>
    <w:rsid w:val="002F43C9"/>
    <w:rsid w:val="002F5BFB"/>
    <w:rsid w:val="00304CFE"/>
    <w:rsid w:val="00305B58"/>
    <w:rsid w:val="003112AB"/>
    <w:rsid w:val="00314C53"/>
    <w:rsid w:val="00340407"/>
    <w:rsid w:val="003623BA"/>
    <w:rsid w:val="00366741"/>
    <w:rsid w:val="00366C74"/>
    <w:rsid w:val="00393BD1"/>
    <w:rsid w:val="00396548"/>
    <w:rsid w:val="0039720A"/>
    <w:rsid w:val="0039786F"/>
    <w:rsid w:val="003A199C"/>
    <w:rsid w:val="003A2E0B"/>
    <w:rsid w:val="003C5299"/>
    <w:rsid w:val="003C6172"/>
    <w:rsid w:val="003D2312"/>
    <w:rsid w:val="003D4E63"/>
    <w:rsid w:val="003E12D4"/>
    <w:rsid w:val="003E372F"/>
    <w:rsid w:val="004012E3"/>
    <w:rsid w:val="004169FA"/>
    <w:rsid w:val="004216BA"/>
    <w:rsid w:val="00426308"/>
    <w:rsid w:val="004318EA"/>
    <w:rsid w:val="00445D69"/>
    <w:rsid w:val="00445EAC"/>
    <w:rsid w:val="00446735"/>
    <w:rsid w:val="00457E68"/>
    <w:rsid w:val="00470565"/>
    <w:rsid w:val="00471933"/>
    <w:rsid w:val="00472743"/>
    <w:rsid w:val="004775D0"/>
    <w:rsid w:val="004941C9"/>
    <w:rsid w:val="004A3B0B"/>
    <w:rsid w:val="004B0AEB"/>
    <w:rsid w:val="004B7C60"/>
    <w:rsid w:val="004C46D7"/>
    <w:rsid w:val="004F266C"/>
    <w:rsid w:val="004F7AD8"/>
    <w:rsid w:val="005023C0"/>
    <w:rsid w:val="005200BE"/>
    <w:rsid w:val="00526C1D"/>
    <w:rsid w:val="00531E4E"/>
    <w:rsid w:val="00532102"/>
    <w:rsid w:val="00534D82"/>
    <w:rsid w:val="00544630"/>
    <w:rsid w:val="00555851"/>
    <w:rsid w:val="00577ABF"/>
    <w:rsid w:val="005A43F5"/>
    <w:rsid w:val="005B09D9"/>
    <w:rsid w:val="005E1168"/>
    <w:rsid w:val="005E362E"/>
    <w:rsid w:val="005E7150"/>
    <w:rsid w:val="005F31CA"/>
    <w:rsid w:val="00615C2B"/>
    <w:rsid w:val="006214C7"/>
    <w:rsid w:val="006316F2"/>
    <w:rsid w:val="00640C01"/>
    <w:rsid w:val="006612D2"/>
    <w:rsid w:val="00665C8A"/>
    <w:rsid w:val="00671DE7"/>
    <w:rsid w:val="00677262"/>
    <w:rsid w:val="00695091"/>
    <w:rsid w:val="006A18F4"/>
    <w:rsid w:val="006C1EFD"/>
    <w:rsid w:val="006C5253"/>
    <w:rsid w:val="006C5E82"/>
    <w:rsid w:val="006D041A"/>
    <w:rsid w:val="006D13E2"/>
    <w:rsid w:val="006D2CCA"/>
    <w:rsid w:val="006E4B06"/>
    <w:rsid w:val="006E5A47"/>
    <w:rsid w:val="006E741F"/>
    <w:rsid w:val="006F1109"/>
    <w:rsid w:val="006F3E9F"/>
    <w:rsid w:val="006F79B9"/>
    <w:rsid w:val="007062E7"/>
    <w:rsid w:val="007130DF"/>
    <w:rsid w:val="0073058F"/>
    <w:rsid w:val="00744591"/>
    <w:rsid w:val="00744AA6"/>
    <w:rsid w:val="0074723D"/>
    <w:rsid w:val="00747271"/>
    <w:rsid w:val="00751860"/>
    <w:rsid w:val="007576C2"/>
    <w:rsid w:val="00762FC2"/>
    <w:rsid w:val="00771B52"/>
    <w:rsid w:val="007761C3"/>
    <w:rsid w:val="00786483"/>
    <w:rsid w:val="00787665"/>
    <w:rsid w:val="00787DD7"/>
    <w:rsid w:val="007A223E"/>
    <w:rsid w:val="007C1B6A"/>
    <w:rsid w:val="007C1C79"/>
    <w:rsid w:val="007C5A72"/>
    <w:rsid w:val="007C62DB"/>
    <w:rsid w:val="007C7EA0"/>
    <w:rsid w:val="007F6669"/>
    <w:rsid w:val="00817A6A"/>
    <w:rsid w:val="00825425"/>
    <w:rsid w:val="0083037E"/>
    <w:rsid w:val="00844A44"/>
    <w:rsid w:val="00845542"/>
    <w:rsid w:val="00850458"/>
    <w:rsid w:val="0087392A"/>
    <w:rsid w:val="00885ED1"/>
    <w:rsid w:val="0089437A"/>
    <w:rsid w:val="008A2B13"/>
    <w:rsid w:val="008A3076"/>
    <w:rsid w:val="008A6978"/>
    <w:rsid w:val="008C3FDF"/>
    <w:rsid w:val="008D2017"/>
    <w:rsid w:val="008E6469"/>
    <w:rsid w:val="008F5010"/>
    <w:rsid w:val="00905170"/>
    <w:rsid w:val="00906D8C"/>
    <w:rsid w:val="009106BC"/>
    <w:rsid w:val="00944FFF"/>
    <w:rsid w:val="00980010"/>
    <w:rsid w:val="0098043A"/>
    <w:rsid w:val="009A3805"/>
    <w:rsid w:val="009A776F"/>
    <w:rsid w:val="009A7C15"/>
    <w:rsid w:val="009B3657"/>
    <w:rsid w:val="009D5219"/>
    <w:rsid w:val="009F0D05"/>
    <w:rsid w:val="00A03896"/>
    <w:rsid w:val="00A11E5D"/>
    <w:rsid w:val="00A151F0"/>
    <w:rsid w:val="00A34232"/>
    <w:rsid w:val="00A40CD4"/>
    <w:rsid w:val="00A6041A"/>
    <w:rsid w:val="00A77E05"/>
    <w:rsid w:val="00A91012"/>
    <w:rsid w:val="00AA165C"/>
    <w:rsid w:val="00AA7F1B"/>
    <w:rsid w:val="00AB1035"/>
    <w:rsid w:val="00AF23C6"/>
    <w:rsid w:val="00AF4DC8"/>
    <w:rsid w:val="00AF795A"/>
    <w:rsid w:val="00B031D3"/>
    <w:rsid w:val="00B341D2"/>
    <w:rsid w:val="00B35EEE"/>
    <w:rsid w:val="00B43FC9"/>
    <w:rsid w:val="00B44322"/>
    <w:rsid w:val="00B56A6A"/>
    <w:rsid w:val="00B57F2F"/>
    <w:rsid w:val="00B62EB2"/>
    <w:rsid w:val="00B63351"/>
    <w:rsid w:val="00B71237"/>
    <w:rsid w:val="00B736D8"/>
    <w:rsid w:val="00B75149"/>
    <w:rsid w:val="00B77C25"/>
    <w:rsid w:val="00B93D71"/>
    <w:rsid w:val="00BA512F"/>
    <w:rsid w:val="00BD3D93"/>
    <w:rsid w:val="00BD7D8A"/>
    <w:rsid w:val="00BF7FED"/>
    <w:rsid w:val="00C009B8"/>
    <w:rsid w:val="00C16AD6"/>
    <w:rsid w:val="00C30FD5"/>
    <w:rsid w:val="00C31A6D"/>
    <w:rsid w:val="00C33B33"/>
    <w:rsid w:val="00C3746E"/>
    <w:rsid w:val="00C460DC"/>
    <w:rsid w:val="00C537CB"/>
    <w:rsid w:val="00C538FE"/>
    <w:rsid w:val="00C73865"/>
    <w:rsid w:val="00C74A63"/>
    <w:rsid w:val="00C74FD3"/>
    <w:rsid w:val="00C75DCD"/>
    <w:rsid w:val="00C828E7"/>
    <w:rsid w:val="00C856C6"/>
    <w:rsid w:val="00C937CB"/>
    <w:rsid w:val="00C97C41"/>
    <w:rsid w:val="00CA0446"/>
    <w:rsid w:val="00CA174E"/>
    <w:rsid w:val="00CD783B"/>
    <w:rsid w:val="00CD7996"/>
    <w:rsid w:val="00CE1C8E"/>
    <w:rsid w:val="00CE3BFD"/>
    <w:rsid w:val="00CE55A4"/>
    <w:rsid w:val="00CE75D0"/>
    <w:rsid w:val="00CF38A7"/>
    <w:rsid w:val="00D00DA3"/>
    <w:rsid w:val="00D10D71"/>
    <w:rsid w:val="00D13788"/>
    <w:rsid w:val="00D16C77"/>
    <w:rsid w:val="00D226A2"/>
    <w:rsid w:val="00D233D8"/>
    <w:rsid w:val="00D32D7E"/>
    <w:rsid w:val="00D35D62"/>
    <w:rsid w:val="00D40D57"/>
    <w:rsid w:val="00D4573E"/>
    <w:rsid w:val="00D65C35"/>
    <w:rsid w:val="00D72FD3"/>
    <w:rsid w:val="00D86283"/>
    <w:rsid w:val="00DC06B6"/>
    <w:rsid w:val="00DC2431"/>
    <w:rsid w:val="00DD3878"/>
    <w:rsid w:val="00E027F5"/>
    <w:rsid w:val="00E11249"/>
    <w:rsid w:val="00E12659"/>
    <w:rsid w:val="00E2417D"/>
    <w:rsid w:val="00E345F5"/>
    <w:rsid w:val="00E4244C"/>
    <w:rsid w:val="00E53A68"/>
    <w:rsid w:val="00E54AFE"/>
    <w:rsid w:val="00E57F3D"/>
    <w:rsid w:val="00E6045D"/>
    <w:rsid w:val="00E610C6"/>
    <w:rsid w:val="00E65AC1"/>
    <w:rsid w:val="00E67850"/>
    <w:rsid w:val="00E75238"/>
    <w:rsid w:val="00E85F7C"/>
    <w:rsid w:val="00E87740"/>
    <w:rsid w:val="00EB1F80"/>
    <w:rsid w:val="00EB2019"/>
    <w:rsid w:val="00EB33AC"/>
    <w:rsid w:val="00EB3A0A"/>
    <w:rsid w:val="00EC15FD"/>
    <w:rsid w:val="00EC4C5A"/>
    <w:rsid w:val="00EE261D"/>
    <w:rsid w:val="00EE267C"/>
    <w:rsid w:val="00EF4CB3"/>
    <w:rsid w:val="00EF783E"/>
    <w:rsid w:val="00F222AB"/>
    <w:rsid w:val="00F267AF"/>
    <w:rsid w:val="00F36854"/>
    <w:rsid w:val="00F40B32"/>
    <w:rsid w:val="00F52F0F"/>
    <w:rsid w:val="00F817CF"/>
    <w:rsid w:val="00F871A5"/>
    <w:rsid w:val="00F97A89"/>
    <w:rsid w:val="00FA324D"/>
    <w:rsid w:val="00FB1E4C"/>
    <w:rsid w:val="00FC37B6"/>
    <w:rsid w:val="00FF0EEB"/>
    <w:rsid w:val="00FF2740"/>
    <w:rsid w:val="00FF5D0C"/>
    <w:rsid w:val="00FF6D1C"/>
    <w:rsid w:val="19482DC2"/>
    <w:rsid w:val="758D6B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CJK JP Regular" w:hAnsi="Noto Sans CJK JP Regular" w:eastAsia="Noto Sans CJK JP Regular" w:cs="Noto Sans CJK JP Regular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paragraph" w:styleId="6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paragraph" w:styleId="7">
    <w:name w:val="toc 1"/>
    <w:basedOn w:val="1"/>
    <w:next w:val="1"/>
    <w:qFormat/>
    <w:uiPriority w:val="39"/>
  </w:style>
  <w:style w:type="table" w:styleId="9">
    <w:name w:val="Table Grid"/>
    <w:basedOn w:val="8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uiPriority w:val="99"/>
    <w:rPr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4">
    <w:name w:val="标题 1 字符"/>
    <w:basedOn w:val="10"/>
    <w:link w:val="2"/>
    <w:qFormat/>
    <w:uiPriority w:val="0"/>
    <w:rPr>
      <w:rFonts w:ascii="Noto Sans CJK JP Regular" w:hAnsi="Noto Sans CJK JP Regular" w:eastAsia="Noto Sans CJK JP Regular" w:cs="Noto Sans CJK JP Regular"/>
      <w:b/>
      <w:bCs/>
      <w:kern w:val="44"/>
      <w:sz w:val="44"/>
      <w:szCs w:val="44"/>
      <w:lang w:eastAsia="en-US"/>
    </w:rPr>
  </w:style>
  <w:style w:type="paragraph" w:customStyle="1" w:styleId="15">
    <w:name w:val="TOC Heading"/>
    <w:basedOn w:val="2"/>
    <w:next w:val="1"/>
    <w:unhideWhenUsed/>
    <w:qFormat/>
    <w:uiPriority w:val="39"/>
    <w:pPr>
      <w:widowControl/>
      <w:autoSpaceDE/>
      <w:autoSpaceDN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  <w:lang w:eastAsia="zh-CN"/>
    </w:rPr>
  </w:style>
  <w:style w:type="character" w:customStyle="1" w:styleId="16">
    <w:name w:val="批注框文本 字符"/>
    <w:basedOn w:val="10"/>
    <w:link w:val="4"/>
    <w:qFormat/>
    <w:uiPriority w:val="0"/>
    <w:rPr>
      <w:rFonts w:ascii="Noto Sans CJK JP Regular" w:hAnsi="Noto Sans CJK JP Regular" w:eastAsia="Noto Sans CJK JP Regular" w:cs="Noto Sans CJK JP Regular"/>
      <w:sz w:val="18"/>
      <w:szCs w:val="18"/>
      <w:lang w:eastAsia="en-US"/>
    </w:rPr>
  </w:style>
  <w:style w:type="character" w:customStyle="1" w:styleId="17">
    <w:name w:val="日期 字符"/>
    <w:basedOn w:val="10"/>
    <w:link w:val="3"/>
    <w:qFormat/>
    <w:uiPriority w:val="0"/>
    <w:rPr>
      <w:rFonts w:ascii="Noto Sans CJK JP Regular" w:hAnsi="Noto Sans CJK JP Regular" w:eastAsia="Noto Sans CJK JP Regular" w:cs="Noto Sans CJK JP Regular"/>
      <w:sz w:val="22"/>
      <w:szCs w:val="22"/>
      <w:lang w:eastAsia="en-US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41DA65-599C-481D-A438-E9E9AA482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335</Words>
  <Characters>1914</Characters>
  <Lines>15</Lines>
  <Paragraphs>4</Paragraphs>
  <TotalTime>471</TotalTime>
  <ScaleCrop>false</ScaleCrop>
  <LinksUpToDate>false</LinksUpToDate>
  <CharactersWithSpaces>2245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2019-06-03T02:48:00Z</dcterms:created>
  <dc:creator>微软用户</dc:creator>
  <cp:lastModifiedBy>逸٩(••)۶Baby</cp:lastModifiedBy>
  <cp:lastPrinted>2019-06-28T01:24:00Z</cp:lastPrinted>
  <dcterms:modified xsi:type="dcterms:W3CDTF">2019-07-10T02:32:39Z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